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783F2">
      <w:pPr>
        <w:spacing w:line="360" w:lineRule="auto"/>
        <w:ind w:firstLine="602" w:firstLineChars="2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eastAsia="zh-CN" w:bidi="ar"/>
        </w:rPr>
        <w:t>唐山市丰南区人民检察院监控改造项目</w:t>
      </w:r>
    </w:p>
    <w:p w14:paraId="692D15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  <w:t>河北宇煦工程管理有限公司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受唐山市丰南区人民检察院委托，遵循公开、公平、公正、诚实信用的原则，对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  <w:t>唐山市丰南区人民检察院监控改造项目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以竞争性谈判的方式进行采购。  </w:t>
      </w:r>
    </w:p>
    <w:p w14:paraId="039B3DCB">
      <w:pPr>
        <w:pStyle w:val="3"/>
        <w:numPr>
          <w:ilvl w:val="0"/>
          <w:numId w:val="0"/>
        </w:numPr>
        <w:ind w:firstLine="482" w:firstLineChars="200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一、项目基本情况</w:t>
      </w:r>
    </w:p>
    <w:p w14:paraId="5B83DDC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1.采购项目名称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  <w:t>：唐山市丰南区人民检察院监控改造项目</w:t>
      </w:r>
    </w:p>
    <w:p w14:paraId="69CAB23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2.采购项目编号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：HBYX-202601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7</w:t>
      </w:r>
    </w:p>
    <w:p w14:paraId="455F47F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3.采购方式：竞争性谈判 </w:t>
      </w:r>
    </w:p>
    <w:p w14:paraId="6E9ECEC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4.最高限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价：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110000元（大写：壹拾壹万元整）</w:t>
      </w:r>
    </w:p>
    <w:p w14:paraId="4486E9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5.采购需求：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  <w:t>唐山市丰南区人民检察院监控改造项目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（详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见谈判文件）；简要技术要求：合格，满足谈判文件要求。</w:t>
      </w:r>
    </w:p>
    <w:p w14:paraId="2FD16C9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6.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  <w:t>供货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期限：合同签订生效后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日内安装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eastAsia="zh-CN"/>
        </w:rPr>
        <w:t>调试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完毕</w:t>
      </w:r>
    </w:p>
    <w:p w14:paraId="760EEC6D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7.供货地点：甲方指定地点</w:t>
      </w:r>
    </w:p>
    <w:p w14:paraId="150DFC33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8.质量标准：合格</w:t>
      </w:r>
    </w:p>
    <w:p w14:paraId="6A2F5AC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.本项目（是/否√）接受联合体</w:t>
      </w:r>
    </w:p>
    <w:p w14:paraId="4234ED5D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  <w:lang w:val="en-US" w:eastAsia="zh-CN"/>
        </w:rPr>
        <w:t>二、申请人的资格要求：</w:t>
      </w:r>
    </w:p>
    <w:p w14:paraId="691DF8C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1.满足《中华人民共和国政府采购法》第二十二条规定；</w:t>
      </w:r>
    </w:p>
    <w:p w14:paraId="6076994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2.本项目的特定资格要求：</w:t>
      </w:r>
    </w:p>
    <w:p w14:paraId="6F02354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</w:rPr>
        <w:t>参加投标时必须未被“中国执行公开网”网站列入失信被执行人；未被“信用中国”网站列入经营异常名录、重大税收违法失信主体、政府采购严重违法失信行为记录名单；未被中国政府采购网(www.ccgp.gov.cn)列入政府采购严重违法失信行为记录名单。</w:t>
      </w:r>
    </w:p>
    <w:p w14:paraId="0F1393DA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  <w:lang w:val="en-US" w:eastAsia="zh-CN"/>
        </w:rPr>
        <w:t>三、获取采购文件</w:t>
      </w:r>
    </w:p>
    <w:p w14:paraId="774346A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1.获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取谈判文件时间：202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日至202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日，上午9：00-下午17：00（北京时间，下同）</w:t>
      </w:r>
    </w:p>
    <w:p w14:paraId="41E9721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获取谈判文件地点及方式：凡有意参加投标者，请携带法定代表人授权委托书原件，代理人身份证、营业执照副本复印件一份（须加盖企业公章）到河北省唐山市路北区富丁大厦四单元901室领取采购文件。</w:t>
      </w:r>
    </w:p>
    <w:p w14:paraId="10B772A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3.谈判文件工本费：300元。</w:t>
      </w:r>
    </w:p>
    <w:p w14:paraId="7702B4AF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shd w:val="clear" w:color="auto" w:fill="FFFFFF"/>
          <w:lang w:val="en-US" w:eastAsia="zh-CN"/>
        </w:rPr>
        <w:t>四、响应文件递交</w:t>
      </w:r>
    </w:p>
    <w:p w14:paraId="126C922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1.截止时间：2026年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日09时30分。</w:t>
      </w:r>
    </w:p>
    <w:p w14:paraId="19B7DB57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2.地点：河北省唐山市路北区富丁大厦四单元901室。</w:t>
      </w:r>
    </w:p>
    <w:p w14:paraId="2DFFDB07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shd w:val="clear" w:color="auto" w:fill="FFFFFF"/>
          <w:lang w:val="en-US" w:eastAsia="zh-CN"/>
        </w:rPr>
        <w:t>五、开启</w:t>
      </w:r>
    </w:p>
    <w:p w14:paraId="24EF825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1.时间：2026年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日09时30分。</w:t>
      </w:r>
    </w:p>
    <w:p w14:paraId="720C337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  <w:t>2.地点：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河北省唐山市路北区富丁大厦四单元901室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。</w:t>
      </w:r>
    </w:p>
    <w:p w14:paraId="1B6FD16C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  <w:lang w:val="en-US" w:eastAsia="zh-CN"/>
        </w:rPr>
        <w:t>六、公告期限</w:t>
      </w:r>
    </w:p>
    <w:p w14:paraId="5084156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自本公告发布之日起3个工作日。</w:t>
      </w:r>
    </w:p>
    <w:p w14:paraId="6ADA2EC6"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  <w:lang w:val="en-US" w:eastAsia="zh-CN"/>
        </w:rPr>
        <w:t>七、其他补充事宜</w:t>
      </w:r>
    </w:p>
    <w:p w14:paraId="204AA02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1.评审办法：最低评标价法。</w:t>
      </w:r>
    </w:p>
    <w:p w14:paraId="51004E0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2.供应商邀请方式：采用公告方式，唐山市丰南区人民检察院（http://www.tangshanfn.jcy.gov.cn/）上以公告形式发布。</w:t>
      </w:r>
    </w:p>
    <w:p w14:paraId="00A0C9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3.投标保证金：本次谈判活动不需要交纳谈判保证金。</w:t>
      </w:r>
    </w:p>
    <w:p w14:paraId="68EEAD3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4.现场考察或答疑会不进行统一组织，供应商自行与采购人联系。</w:t>
      </w:r>
    </w:p>
    <w:p w14:paraId="5F914CE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5、质疑函的接收方式为书面形式提交。</w:t>
      </w:r>
    </w:p>
    <w:p w14:paraId="2C1276F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hd w:val="clear" w:color="auto" w:fill="FFFFFF"/>
          <w:lang w:val="en-US" w:eastAsia="zh-CN"/>
        </w:rPr>
        <w:t>八、凡对本次采购提出询问，请按以下方式联系。</w:t>
      </w:r>
    </w:p>
    <w:p w14:paraId="0EBB105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1.采购人信息</w:t>
      </w:r>
    </w:p>
    <w:p w14:paraId="4BE77DB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名称：唐山市丰南区人民检察院</w:t>
      </w:r>
    </w:p>
    <w:p w14:paraId="40A5A8C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地址：河北省唐山市丰南区胥各庄国丰大街132号</w:t>
      </w:r>
    </w:p>
    <w:p w14:paraId="774C1345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联系人：/</w:t>
      </w:r>
    </w:p>
    <w:p w14:paraId="08DC7284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联系电话：/</w:t>
      </w:r>
    </w:p>
    <w:p w14:paraId="2E2C55D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2.采购代理机构信息</w:t>
      </w:r>
    </w:p>
    <w:p w14:paraId="3ECE61C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名称：河北宇煦工程管理有限公司</w:t>
      </w:r>
    </w:p>
    <w:p w14:paraId="5B803AA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  <w:t>河北省唐山市路北区富丁大厦四单元901室</w:t>
      </w:r>
    </w:p>
    <w:p w14:paraId="1CB207D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联系人：李工</w:t>
      </w:r>
    </w:p>
    <w:p w14:paraId="1C5F1B27">
      <w:pPr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电 话：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18131588989</w:t>
      </w:r>
    </w:p>
    <w:p w14:paraId="6FAFD67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3.项目联系方式</w:t>
      </w:r>
    </w:p>
    <w:p w14:paraId="7F955F5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项目联系人：李工</w:t>
      </w:r>
    </w:p>
    <w:p w14:paraId="51C8F0C7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电</w:t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hd w:val="clear" w:color="auto" w:fill="FFFFFF"/>
          <w:lang w:val="en-US" w:eastAsia="zh-CN"/>
        </w:rPr>
        <w:t>话：</w:t>
      </w:r>
      <w:r>
        <w:rPr>
          <w:rFonts w:hint="eastAsia" w:ascii="宋体" w:hAnsi="宋体" w:cs="宋体"/>
          <w:color w:val="auto"/>
          <w:sz w:val="24"/>
          <w:shd w:val="clear" w:color="auto" w:fill="FFFFFF"/>
          <w:lang w:val="en-US" w:eastAsia="zh-CN"/>
        </w:rPr>
        <w:t>18131588989</w:t>
      </w:r>
    </w:p>
    <w:p w14:paraId="6B5F3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B4F45"/>
    <w:rsid w:val="72C9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12" w:lineRule="auto"/>
      <w:ind w:firstLine="397"/>
    </w:pPr>
    <w:rPr>
      <w:sz w:val="24"/>
      <w:szCs w:val="20"/>
    </w:rPr>
  </w:style>
  <w:style w:type="paragraph" w:styleId="3">
    <w:name w:val="Body Text First Indent 2"/>
    <w:basedOn w:val="2"/>
    <w:next w:val="1"/>
    <w:qFormat/>
    <w:uiPriority w:val="0"/>
    <w:pPr>
      <w:spacing w:before="50" w:after="120" w:line="240" w:lineRule="auto"/>
      <w:ind w:left="420" w:leftChars="200" w:firstLineChars="200"/>
    </w:pPr>
    <w:rPr>
      <w:rFonts w:ascii="Times New Roman" w:eastAsia="宋体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1106</Characters>
  <Lines>0</Lines>
  <Paragraphs>0</Paragraphs>
  <TotalTime>1</TotalTime>
  <ScaleCrop>false</ScaleCrop>
  <LinksUpToDate>false</LinksUpToDate>
  <CharactersWithSpaces>1127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2026-04-16T06:38:00Z</dcterms:created>
  <dc:creator>Administrator</dc:creator>
  <cp:lastModifiedBy>文清水</cp:lastModifiedBy>
  <dcterms:modified xsi:type="dcterms:W3CDTF">2026-04-16T08:57:20Z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eyJoZGlkIjoiZDIwZGE0NjY4YjA1ZjY5ODYwZjAwM2MxY2Q1MmFkOWMiLCJ1c2VySWQiOiIyNjE2NTExMzcifQ==</vt:lpwstr>
  </property>
  <property fmtid="{D5CDD505-2E9C-101B-9397-08002B2CF9AE}" pid="4" name="ICV">
    <vt:lpwstr>2D38D6044D9A4EEDB0773A92AE96D0EE_12</vt:lpwstr>
  </property>
</Properties>
</file>