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23" w:rsidRDefault="005B2223" w:rsidP="005B2223">
      <w:pPr>
        <w:jc w:val="center"/>
      </w:pPr>
    </w:p>
    <w:p w:rsidR="005B2223" w:rsidRDefault="005B2223" w:rsidP="005B2223">
      <w:pPr>
        <w:jc w:val="center"/>
      </w:pPr>
      <w:r>
        <w:rPr>
          <w:rFonts w:ascii="方正小标宋_GBK" w:eastAsia="方正小标宋_GBK" w:hAnsi="方正小标宋_GBK" w:cs="方正小标宋_GBK"/>
          <w:color w:val="000000"/>
          <w:sz w:val="52"/>
        </w:rPr>
        <w:t xml:space="preserve"> </w:t>
      </w:r>
    </w:p>
    <w:p w:rsidR="005B2223" w:rsidRDefault="005B2223" w:rsidP="005B2223">
      <w:pPr>
        <w:jc w:val="center"/>
      </w:pPr>
      <w:r>
        <w:rPr>
          <w:rFonts w:ascii="方正小标宋_GBK" w:eastAsia="方正小标宋_GBK" w:hAnsi="方正小标宋_GBK" w:cs="方正小标宋_GBK"/>
          <w:color w:val="000000"/>
          <w:sz w:val="52"/>
        </w:rPr>
        <w:t xml:space="preserve"> </w:t>
      </w:r>
    </w:p>
    <w:p w:rsidR="005B2223" w:rsidRDefault="005B2223" w:rsidP="005B2223">
      <w:pPr>
        <w:jc w:val="center"/>
      </w:pPr>
      <w:r>
        <w:rPr>
          <w:rFonts w:ascii="方正小标宋_GBK" w:eastAsia="方正小标宋_GBK" w:hAnsi="方正小标宋_GBK" w:cs="方正小标宋_GBK"/>
          <w:color w:val="000000"/>
          <w:sz w:val="72"/>
        </w:rPr>
        <w:t>唐山市</w:t>
      </w:r>
      <w:r>
        <w:rPr>
          <w:rFonts w:ascii="方正小标宋_GBK" w:eastAsia="方正小标宋_GBK" w:hAnsi="方正小标宋_GBK" w:cs="方正小标宋_GBK" w:hint="eastAsia"/>
          <w:color w:val="000000"/>
          <w:sz w:val="72"/>
        </w:rPr>
        <w:t>丰南区</w:t>
      </w:r>
      <w:r>
        <w:rPr>
          <w:rFonts w:ascii="方正小标宋_GBK" w:eastAsia="方正小标宋_GBK" w:hAnsi="方正小标宋_GBK" w:cs="方正小标宋_GBK"/>
          <w:color w:val="000000"/>
          <w:sz w:val="72"/>
        </w:rPr>
        <w:t>人民检察院</w:t>
      </w:r>
    </w:p>
    <w:p w:rsidR="005B2223" w:rsidRDefault="005B2223" w:rsidP="005B2223">
      <w:pPr>
        <w:jc w:val="center"/>
      </w:pPr>
      <w:r>
        <w:rPr>
          <w:rFonts w:ascii="方正小标宋_GBK" w:eastAsia="方正小标宋_GBK" w:hAnsi="方正小标宋_GBK" w:cs="方正小标宋_GBK"/>
          <w:color w:val="000000"/>
          <w:sz w:val="72"/>
        </w:rPr>
        <w:t>2023年</w:t>
      </w:r>
      <w:r w:rsidR="009F487D">
        <w:rPr>
          <w:rFonts w:ascii="方正小标宋_GBK" w:eastAsia="方正小标宋_GBK" w:hAnsi="方正小标宋_GBK" w:cs="方正小标宋_GBK" w:hint="eastAsia"/>
          <w:color w:val="000000"/>
          <w:sz w:val="72"/>
        </w:rPr>
        <w:t>部门</w:t>
      </w:r>
      <w:r>
        <w:rPr>
          <w:rFonts w:ascii="方正小标宋_GBK" w:eastAsia="方正小标宋_GBK" w:hAnsi="方正小标宋_GBK" w:cs="方正小标宋_GBK"/>
          <w:color w:val="000000"/>
          <w:sz w:val="72"/>
        </w:rPr>
        <w:t>预算绩效文本</w:t>
      </w:r>
    </w:p>
    <w:p w:rsidR="005B2223" w:rsidRDefault="005B2223" w:rsidP="005B2223">
      <w:pPr>
        <w:jc w:val="center"/>
      </w:pP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pPr>
      <w:r>
        <w:rPr>
          <w:rFonts w:ascii="宋体" w:eastAsia="宋体" w:hAnsi="宋体" w:cs="宋体"/>
          <w:color w:val="000000"/>
          <w:sz w:val="21"/>
        </w:rPr>
        <w:t xml:space="preserve"> </w:t>
      </w:r>
    </w:p>
    <w:p w:rsidR="005B2223" w:rsidRDefault="005B2223" w:rsidP="005B2223">
      <w:pPr>
        <w:jc w:val="center"/>
        <w:rPr>
          <w:rFonts w:ascii="宋体" w:eastAsia="宋体" w:hAnsi="宋体" w:cs="宋体"/>
          <w:color w:val="000000"/>
          <w:sz w:val="21"/>
        </w:rPr>
      </w:pPr>
    </w:p>
    <w:p w:rsidR="00C076B4" w:rsidRDefault="00C076B4" w:rsidP="005B2223">
      <w:pPr>
        <w:jc w:val="center"/>
        <w:rPr>
          <w:rFonts w:ascii="宋体" w:eastAsia="宋体" w:hAnsi="宋体" w:cs="宋体"/>
          <w:color w:val="000000"/>
          <w:sz w:val="21"/>
        </w:rPr>
      </w:pPr>
    </w:p>
    <w:p w:rsidR="005B2223" w:rsidRDefault="005B2223" w:rsidP="005B2223">
      <w:pPr>
        <w:jc w:val="center"/>
      </w:pPr>
    </w:p>
    <w:p w:rsidR="005B2223" w:rsidRDefault="005B2223" w:rsidP="005B2223">
      <w:pPr>
        <w:jc w:val="center"/>
      </w:pPr>
      <w:r>
        <w:rPr>
          <w:rFonts w:ascii="方正楷体_GBK" w:eastAsia="方正楷体_GBK" w:hAnsi="方正楷体_GBK" w:cs="方正楷体_GBK"/>
          <w:b/>
          <w:color w:val="000000"/>
          <w:sz w:val="32"/>
        </w:rPr>
        <w:t>唐山市</w:t>
      </w:r>
      <w:r>
        <w:rPr>
          <w:rFonts w:ascii="方正楷体_GBK" w:eastAsia="方正楷体_GBK" w:hAnsi="方正楷体_GBK" w:cs="方正楷体_GBK" w:hint="eastAsia"/>
          <w:b/>
          <w:color w:val="000000"/>
          <w:sz w:val="32"/>
        </w:rPr>
        <w:t>丰南区</w:t>
      </w:r>
      <w:r>
        <w:rPr>
          <w:rFonts w:ascii="方正楷体_GBK" w:eastAsia="方正楷体_GBK" w:hAnsi="方正楷体_GBK" w:cs="方正楷体_GBK"/>
          <w:b/>
          <w:color w:val="000000"/>
          <w:sz w:val="32"/>
        </w:rPr>
        <w:t>人民检察院编制</w:t>
      </w:r>
    </w:p>
    <w:p w:rsidR="005B2223" w:rsidRDefault="005B2223" w:rsidP="005B2223">
      <w:pPr>
        <w:jc w:val="center"/>
        <w:sectPr w:rsidR="005B2223">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5B2223" w:rsidRDefault="005B2223" w:rsidP="005B2223">
      <w:pPr>
        <w:jc w:val="center"/>
        <w:sectPr w:rsidR="005B2223">
          <w:pgSz w:w="11900" w:h="16840"/>
          <w:pgMar w:top="1984" w:right="1304" w:bottom="1134" w:left="1304" w:header="720" w:footer="720" w:gutter="0"/>
          <w:cols w:space="720"/>
          <w:titlePg/>
        </w:sectPr>
      </w:pPr>
    </w:p>
    <w:p w:rsidR="005B2223" w:rsidRDefault="005B2223" w:rsidP="005B2223">
      <w:pPr>
        <w:jc w:val="center"/>
      </w:pPr>
      <w:r>
        <w:rPr>
          <w:rFonts w:ascii="方正小标宋_GBK" w:eastAsia="方正小标宋_GBK" w:hAnsi="方正小标宋_GBK" w:cs="方正小标宋_GBK"/>
          <w:color w:val="000000"/>
          <w:sz w:val="36"/>
        </w:rPr>
        <w:lastRenderedPageBreak/>
        <w:t xml:space="preserve"> </w:t>
      </w:r>
    </w:p>
    <w:p w:rsidR="005B2223" w:rsidRDefault="005B2223" w:rsidP="005B2223">
      <w:pPr>
        <w:jc w:val="center"/>
        <w:outlineLvl w:val="0"/>
      </w:pPr>
      <w:r>
        <w:rPr>
          <w:rFonts w:ascii="方正小标宋_GBK" w:eastAsia="方正小标宋_GBK" w:hAnsi="方正小标宋_GBK" w:cs="方正小标宋_GBK"/>
          <w:color w:val="000000"/>
          <w:sz w:val="36"/>
        </w:rPr>
        <w:t>目    录</w:t>
      </w:r>
    </w:p>
    <w:p w:rsidR="005B2223" w:rsidRDefault="005B2223" w:rsidP="005B2223">
      <w:pPr>
        <w:jc w:val="center"/>
      </w:pPr>
      <w:r>
        <w:rPr>
          <w:rFonts w:ascii="方正小标宋_GBK" w:eastAsia="方正小标宋_GBK" w:hAnsi="方正小标宋_GBK" w:cs="方正小标宋_GBK"/>
          <w:color w:val="000000"/>
          <w:sz w:val="30"/>
        </w:rPr>
        <w:t xml:space="preserve"> </w:t>
      </w:r>
    </w:p>
    <w:p w:rsidR="005B2223" w:rsidRDefault="005B2223" w:rsidP="005B2223">
      <w:pPr>
        <w:jc w:val="center"/>
      </w:pPr>
      <w:r>
        <w:rPr>
          <w:rFonts w:ascii="方正小标宋_GBK" w:eastAsia="方正小标宋_GBK" w:hAnsi="方正小标宋_GBK" w:cs="方正小标宋_GBK"/>
          <w:color w:val="000000"/>
          <w:sz w:val="30"/>
        </w:rPr>
        <w:t xml:space="preserve">第一部分 </w:t>
      </w:r>
      <w:r w:rsidR="0034303C">
        <w:rPr>
          <w:rFonts w:ascii="方正小标宋_GBK" w:eastAsia="方正小标宋_GBK" w:hAnsi="方正小标宋_GBK" w:cs="方正小标宋_GBK" w:hint="eastAsia"/>
          <w:color w:val="000000"/>
          <w:sz w:val="30"/>
        </w:rPr>
        <w:t>部门</w:t>
      </w:r>
      <w:r>
        <w:rPr>
          <w:rFonts w:ascii="方正小标宋_GBK" w:eastAsia="方正小标宋_GBK" w:hAnsi="方正小标宋_GBK" w:cs="方正小标宋_GBK"/>
          <w:color w:val="000000"/>
          <w:sz w:val="30"/>
        </w:rPr>
        <w:t>整体绩效目标</w:t>
      </w:r>
    </w:p>
    <w:p w:rsidR="005B2223" w:rsidRDefault="00A06910" w:rsidP="005B2223">
      <w:pPr>
        <w:pStyle w:val="1"/>
        <w:tabs>
          <w:tab w:val="right" w:leader="dot" w:pos="9282"/>
        </w:tabs>
      </w:pPr>
      <w:r w:rsidRPr="00A06910">
        <w:fldChar w:fldCharType="begin"/>
      </w:r>
      <w:r w:rsidR="005B2223">
        <w:instrText>TOC \o "2-2" \h \z \u</w:instrText>
      </w:r>
      <w:r w:rsidRPr="00A06910">
        <w:fldChar w:fldCharType="separate"/>
      </w:r>
      <w:hyperlink w:anchor="_Toc_2_2_0000000001" w:history="1">
        <w:r w:rsidR="005B2223">
          <w:t>一、总体绩效目标</w:t>
        </w:r>
        <w:r w:rsidR="005B2223">
          <w:tab/>
        </w:r>
        <w:r>
          <w:fldChar w:fldCharType="begin"/>
        </w:r>
        <w:r w:rsidR="005B2223">
          <w:instrText>PAGEREF _Toc_2_2_0000000001 \h</w:instrText>
        </w:r>
        <w:r>
          <w:fldChar w:fldCharType="separate"/>
        </w:r>
        <w:r w:rsidR="00972486">
          <w:rPr>
            <w:noProof/>
          </w:rPr>
          <w:t>1</w:t>
        </w:r>
        <w:r>
          <w:fldChar w:fldCharType="end"/>
        </w:r>
      </w:hyperlink>
    </w:p>
    <w:p w:rsidR="005B2223" w:rsidRDefault="00A06910" w:rsidP="005B2223">
      <w:pPr>
        <w:pStyle w:val="1"/>
        <w:tabs>
          <w:tab w:val="right" w:leader="dot" w:pos="9282"/>
        </w:tabs>
      </w:pPr>
      <w:hyperlink w:anchor="_Toc_2_2_0000000002" w:history="1">
        <w:r w:rsidR="005B2223">
          <w:t>二、分项绩效目标</w:t>
        </w:r>
        <w:r w:rsidR="005B2223">
          <w:tab/>
        </w:r>
        <w:r>
          <w:fldChar w:fldCharType="begin"/>
        </w:r>
        <w:r w:rsidR="005B2223">
          <w:instrText>PAGEREF _Toc_2_2_0000000002 \h</w:instrText>
        </w:r>
        <w:r>
          <w:fldChar w:fldCharType="separate"/>
        </w:r>
        <w:r w:rsidR="00972486">
          <w:rPr>
            <w:noProof/>
          </w:rPr>
          <w:t>1</w:t>
        </w:r>
        <w:r>
          <w:fldChar w:fldCharType="end"/>
        </w:r>
      </w:hyperlink>
    </w:p>
    <w:p w:rsidR="005B2223" w:rsidRDefault="00A06910" w:rsidP="005B2223">
      <w:pPr>
        <w:pStyle w:val="1"/>
        <w:tabs>
          <w:tab w:val="right" w:leader="dot" w:pos="9282"/>
        </w:tabs>
      </w:pPr>
      <w:hyperlink w:anchor="_Toc_2_2_0000000003" w:history="1">
        <w:r w:rsidR="005B2223">
          <w:t>三、工作保障措施</w:t>
        </w:r>
        <w:r w:rsidR="005B2223">
          <w:tab/>
        </w:r>
        <w:r>
          <w:fldChar w:fldCharType="begin"/>
        </w:r>
        <w:r w:rsidR="005B2223">
          <w:instrText>PAGEREF _Toc_2_2_0000000003 \h</w:instrText>
        </w:r>
        <w:r>
          <w:fldChar w:fldCharType="separate"/>
        </w:r>
        <w:r w:rsidR="00972486">
          <w:rPr>
            <w:noProof/>
          </w:rPr>
          <w:t>2</w:t>
        </w:r>
        <w:r>
          <w:fldChar w:fldCharType="end"/>
        </w:r>
      </w:hyperlink>
    </w:p>
    <w:p w:rsidR="005B2223" w:rsidRDefault="00A06910" w:rsidP="005B2223">
      <w:r>
        <w:fldChar w:fldCharType="end"/>
      </w:r>
    </w:p>
    <w:p w:rsidR="005B2223" w:rsidRDefault="005B2223" w:rsidP="005B2223">
      <w:pPr>
        <w:jc w:val="center"/>
      </w:pPr>
      <w:r>
        <w:rPr>
          <w:rFonts w:ascii="方正小标宋_GBK" w:eastAsia="方正小标宋_GBK" w:hAnsi="方正小标宋_GBK" w:cs="方正小标宋_GBK"/>
          <w:color w:val="000000"/>
          <w:sz w:val="30"/>
        </w:rPr>
        <w:t>第二部分 预算项目绩效目标</w:t>
      </w:r>
    </w:p>
    <w:p w:rsidR="00C076B4" w:rsidRPr="00C076B4" w:rsidRDefault="00A06910" w:rsidP="00C076B4">
      <w:pPr>
        <w:pStyle w:val="1"/>
        <w:tabs>
          <w:tab w:val="right" w:leader="dot" w:pos="9282"/>
        </w:tabs>
        <w:rPr>
          <w:noProof/>
          <w:lang w:eastAsia="zh-CN"/>
        </w:rPr>
      </w:pPr>
      <w:r w:rsidRPr="00A06910">
        <w:fldChar w:fldCharType="begin"/>
      </w:r>
      <w:r w:rsidR="005B2223">
        <w:instrText>TOC \o "4-4" \h \z \u</w:instrText>
      </w:r>
      <w:r w:rsidRPr="00A06910">
        <w:fldChar w:fldCharType="separate"/>
      </w:r>
      <w:hyperlink w:anchor="_Toc129680785" w:history="1">
        <w:r w:rsidR="00C076B4" w:rsidRPr="00C076B4">
          <w:rPr>
            <w:noProof/>
          </w:rPr>
          <w:t xml:space="preserve">1. </w:t>
        </w:r>
        <w:r w:rsidR="00C076B4" w:rsidRPr="00C076B4">
          <w:rPr>
            <w:rFonts w:hint="eastAsia"/>
            <w:noProof/>
          </w:rPr>
          <w:t>后勤保障经费绩效目标表</w:t>
        </w:r>
        <w:r w:rsidR="00C076B4">
          <w:rPr>
            <w:noProof/>
            <w:webHidden/>
          </w:rPr>
          <w:tab/>
        </w:r>
        <w:r>
          <w:rPr>
            <w:noProof/>
            <w:webHidden/>
          </w:rPr>
          <w:fldChar w:fldCharType="begin"/>
        </w:r>
        <w:r w:rsidR="00C076B4">
          <w:rPr>
            <w:noProof/>
            <w:webHidden/>
          </w:rPr>
          <w:instrText xml:space="preserve"> PAGEREF _Toc129680785 \h </w:instrText>
        </w:r>
        <w:r>
          <w:rPr>
            <w:noProof/>
            <w:webHidden/>
          </w:rPr>
        </w:r>
        <w:r>
          <w:rPr>
            <w:noProof/>
            <w:webHidden/>
          </w:rPr>
          <w:fldChar w:fldCharType="separate"/>
        </w:r>
        <w:r w:rsidR="0034303C">
          <w:rPr>
            <w:noProof/>
            <w:webHidden/>
          </w:rPr>
          <w:t>5</w:t>
        </w:r>
        <w:r>
          <w:rPr>
            <w:noProof/>
            <w:webHidden/>
          </w:rPr>
          <w:fldChar w:fldCharType="end"/>
        </w:r>
      </w:hyperlink>
    </w:p>
    <w:p w:rsidR="00C076B4" w:rsidRPr="00C076B4" w:rsidRDefault="00A06910" w:rsidP="00C076B4">
      <w:pPr>
        <w:pStyle w:val="1"/>
        <w:tabs>
          <w:tab w:val="right" w:leader="dot" w:pos="9282"/>
        </w:tabs>
        <w:rPr>
          <w:noProof/>
        </w:rPr>
      </w:pPr>
      <w:hyperlink w:anchor="_Toc129680786" w:history="1">
        <w:r w:rsidR="00C076B4" w:rsidRPr="00C076B4">
          <w:rPr>
            <w:noProof/>
          </w:rPr>
          <w:t xml:space="preserve">2. </w:t>
        </w:r>
        <w:r w:rsidR="00C076B4" w:rsidRPr="00C076B4">
          <w:rPr>
            <w:rFonts w:hint="eastAsia"/>
            <w:noProof/>
          </w:rPr>
          <w:t>办公楼维修维护费绩效目标表</w:t>
        </w:r>
        <w:r w:rsidR="00C076B4">
          <w:rPr>
            <w:noProof/>
            <w:webHidden/>
          </w:rPr>
          <w:tab/>
        </w:r>
        <w:r>
          <w:rPr>
            <w:noProof/>
            <w:webHidden/>
          </w:rPr>
          <w:fldChar w:fldCharType="begin"/>
        </w:r>
        <w:r w:rsidR="00C076B4">
          <w:rPr>
            <w:noProof/>
            <w:webHidden/>
          </w:rPr>
          <w:instrText xml:space="preserve"> PAGEREF _Toc129680786 \h </w:instrText>
        </w:r>
        <w:r>
          <w:rPr>
            <w:noProof/>
            <w:webHidden/>
          </w:rPr>
        </w:r>
        <w:r>
          <w:rPr>
            <w:noProof/>
            <w:webHidden/>
          </w:rPr>
          <w:fldChar w:fldCharType="separate"/>
        </w:r>
        <w:r w:rsidR="0034303C">
          <w:rPr>
            <w:noProof/>
            <w:webHidden/>
          </w:rPr>
          <w:t>6</w:t>
        </w:r>
        <w:r>
          <w:rPr>
            <w:noProof/>
            <w:webHidden/>
          </w:rPr>
          <w:fldChar w:fldCharType="end"/>
        </w:r>
      </w:hyperlink>
    </w:p>
    <w:p w:rsidR="00C076B4" w:rsidRDefault="00A06910" w:rsidP="00C076B4">
      <w:pPr>
        <w:pStyle w:val="1"/>
        <w:tabs>
          <w:tab w:val="right" w:leader="dot" w:pos="9282"/>
        </w:tabs>
        <w:rPr>
          <w:rFonts w:asciiTheme="minorHAnsi" w:eastAsiaTheme="minorEastAsia" w:hAnsiTheme="minorHAnsi" w:cstheme="minorBidi"/>
          <w:noProof/>
          <w:kern w:val="2"/>
          <w:sz w:val="21"/>
          <w:szCs w:val="22"/>
          <w:lang w:eastAsia="zh-CN"/>
        </w:rPr>
      </w:pPr>
      <w:hyperlink w:anchor="_Toc129680787" w:history="1">
        <w:r w:rsidR="00C076B4" w:rsidRPr="00C076B4">
          <w:rPr>
            <w:noProof/>
          </w:rPr>
          <w:t>3.</w:t>
        </w:r>
        <w:r w:rsidR="00C076B4" w:rsidRPr="00C076B4">
          <w:rPr>
            <w:rFonts w:hint="eastAsia"/>
            <w:noProof/>
          </w:rPr>
          <w:t>物业管理费绩效目标表</w:t>
        </w:r>
        <w:r w:rsidR="00C076B4">
          <w:rPr>
            <w:noProof/>
            <w:webHidden/>
          </w:rPr>
          <w:tab/>
        </w:r>
        <w:r>
          <w:rPr>
            <w:noProof/>
            <w:webHidden/>
          </w:rPr>
          <w:fldChar w:fldCharType="begin"/>
        </w:r>
        <w:r w:rsidR="00C076B4">
          <w:rPr>
            <w:noProof/>
            <w:webHidden/>
          </w:rPr>
          <w:instrText xml:space="preserve"> PAGEREF _Toc129680787 \h </w:instrText>
        </w:r>
        <w:r>
          <w:rPr>
            <w:noProof/>
            <w:webHidden/>
          </w:rPr>
        </w:r>
        <w:r>
          <w:rPr>
            <w:noProof/>
            <w:webHidden/>
          </w:rPr>
          <w:fldChar w:fldCharType="separate"/>
        </w:r>
        <w:r w:rsidR="0034303C">
          <w:rPr>
            <w:noProof/>
            <w:webHidden/>
          </w:rPr>
          <w:t>7</w:t>
        </w:r>
        <w:r>
          <w:rPr>
            <w:noProof/>
            <w:webHidden/>
          </w:rPr>
          <w:fldChar w:fldCharType="end"/>
        </w:r>
      </w:hyperlink>
    </w:p>
    <w:p w:rsidR="00C076B4" w:rsidRPr="00C076B4" w:rsidRDefault="00A06910" w:rsidP="00C076B4">
      <w:pPr>
        <w:pStyle w:val="1"/>
        <w:tabs>
          <w:tab w:val="right" w:leader="dot" w:pos="9282"/>
        </w:tabs>
        <w:rPr>
          <w:noProof/>
          <w:lang w:eastAsia="zh-CN"/>
        </w:rPr>
      </w:pPr>
      <w:hyperlink w:anchor="_Toc129680788" w:history="1">
        <w:r w:rsidR="00C076B4" w:rsidRPr="00C076B4">
          <w:rPr>
            <w:noProof/>
          </w:rPr>
          <w:t xml:space="preserve">4. </w:t>
        </w:r>
        <w:r w:rsidR="00C076B4" w:rsidRPr="00C076B4">
          <w:rPr>
            <w:rFonts w:hint="eastAsia"/>
            <w:noProof/>
          </w:rPr>
          <w:t>劳务费（劳务派遣人员经费）绩效目标表</w:t>
        </w:r>
        <w:r w:rsidR="00C076B4">
          <w:rPr>
            <w:noProof/>
            <w:webHidden/>
          </w:rPr>
          <w:tab/>
        </w:r>
        <w:r>
          <w:rPr>
            <w:noProof/>
            <w:webHidden/>
          </w:rPr>
          <w:fldChar w:fldCharType="begin"/>
        </w:r>
        <w:r w:rsidR="00C076B4">
          <w:rPr>
            <w:noProof/>
            <w:webHidden/>
          </w:rPr>
          <w:instrText xml:space="preserve"> PAGEREF _Toc129680788 \h </w:instrText>
        </w:r>
        <w:r>
          <w:rPr>
            <w:noProof/>
            <w:webHidden/>
          </w:rPr>
        </w:r>
        <w:r>
          <w:rPr>
            <w:noProof/>
            <w:webHidden/>
          </w:rPr>
          <w:fldChar w:fldCharType="separate"/>
        </w:r>
        <w:r w:rsidR="0034303C">
          <w:rPr>
            <w:noProof/>
            <w:webHidden/>
          </w:rPr>
          <w:t>8</w:t>
        </w:r>
        <w:r>
          <w:rPr>
            <w:noProof/>
            <w:webHidden/>
          </w:rPr>
          <w:fldChar w:fldCharType="end"/>
        </w:r>
      </w:hyperlink>
    </w:p>
    <w:p w:rsidR="005B2223" w:rsidRDefault="00A06910" w:rsidP="005B2223">
      <w:pPr>
        <w:rPr>
          <w:rFonts w:eastAsia="宋体"/>
        </w:rPr>
        <w:sectPr w:rsidR="005B2223">
          <w:footerReference w:type="even" r:id="rId7"/>
          <w:footerReference w:type="default" r:id="rId8"/>
          <w:pgSz w:w="11900" w:h="16840"/>
          <w:pgMar w:top="1984" w:right="1304" w:bottom="1134" w:left="1304" w:header="720" w:footer="720" w:gutter="0"/>
          <w:pgNumType w:start="1"/>
          <w:cols w:space="720"/>
        </w:sectPr>
      </w:pPr>
      <w:r>
        <w:fldChar w:fldCharType="end"/>
      </w:r>
      <w:r w:rsidR="005B2223">
        <w:br w:type="page"/>
      </w:r>
    </w:p>
    <w:p w:rsidR="005B2223" w:rsidRDefault="005B2223" w:rsidP="00972486">
      <w:r>
        <w:rPr>
          <w:rFonts w:ascii="方正小标宋_GBK" w:eastAsia="方正小标宋_GBK" w:hAnsi="方正小标宋_GBK" w:cs="方正小标宋_GBK"/>
          <w:color w:val="000000"/>
          <w:sz w:val="44"/>
        </w:rPr>
        <w:lastRenderedPageBreak/>
        <w:t xml:space="preserve"> </w:t>
      </w:r>
    </w:p>
    <w:p w:rsidR="005B2223" w:rsidRDefault="005B2223" w:rsidP="005B2223">
      <w:pPr>
        <w:jc w:val="center"/>
      </w:pPr>
      <w:r>
        <w:rPr>
          <w:rFonts w:ascii="方正小标宋_GBK" w:eastAsia="方正小标宋_GBK" w:hAnsi="方正小标宋_GBK" w:cs="方正小标宋_GBK"/>
          <w:color w:val="000000"/>
          <w:sz w:val="44"/>
        </w:rPr>
        <w:t>第一部分</w:t>
      </w:r>
    </w:p>
    <w:p w:rsidR="005B2223" w:rsidRDefault="0034303C" w:rsidP="005B2223">
      <w:pPr>
        <w:jc w:val="center"/>
        <w:outlineLvl w:val="0"/>
      </w:pPr>
      <w:r>
        <w:rPr>
          <w:rFonts w:ascii="方正小标宋_GBK" w:eastAsia="方正小标宋_GBK" w:hAnsi="方正小标宋_GBK" w:cs="方正小标宋_GBK" w:hint="eastAsia"/>
          <w:color w:val="000000"/>
          <w:sz w:val="44"/>
        </w:rPr>
        <w:t>部门</w:t>
      </w:r>
      <w:r w:rsidR="005B2223">
        <w:rPr>
          <w:rFonts w:ascii="方正小标宋_GBK" w:eastAsia="方正小标宋_GBK" w:hAnsi="方正小标宋_GBK" w:cs="方正小标宋_GBK"/>
          <w:color w:val="000000"/>
          <w:sz w:val="44"/>
        </w:rPr>
        <w:t>整体绩效目标</w:t>
      </w:r>
    </w:p>
    <w:p w:rsidR="005B2223" w:rsidRDefault="005B2223" w:rsidP="005B2223">
      <w:pPr>
        <w:jc w:val="center"/>
      </w:pPr>
      <w:r>
        <w:rPr>
          <w:rFonts w:ascii="方正小标宋_GBK" w:eastAsia="方正小标宋_GBK" w:hAnsi="方正小标宋_GBK" w:cs="方正小标宋_GBK"/>
          <w:color w:val="000000"/>
          <w:sz w:val="44"/>
        </w:rPr>
        <w:t xml:space="preserve"> </w:t>
      </w:r>
    </w:p>
    <w:p w:rsidR="005B2223" w:rsidRDefault="005B2223" w:rsidP="005B2223">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5B2223" w:rsidRPr="005B2223" w:rsidRDefault="005B2223" w:rsidP="005B2223">
      <w:pPr>
        <w:pStyle w:val="-0"/>
      </w:pPr>
      <w:r w:rsidRPr="005B2223">
        <w:rPr>
          <w:rFonts w:hint="eastAsia"/>
        </w:rPr>
        <w:t>唐山市丰南区人民检察院主要通过加强执法规范化标准化建设，使执法规程更加明确，执法标准细化到每个执法环节、执法岗位，坚持司法公正，实行司法公开。</w:t>
      </w:r>
      <w:r w:rsidRPr="005B2223">
        <w:rPr>
          <w:rFonts w:hint="eastAsia"/>
        </w:rPr>
        <w:t>2023</w:t>
      </w:r>
      <w:r w:rsidRPr="005B2223">
        <w:rPr>
          <w:rFonts w:hint="eastAsia"/>
        </w:rPr>
        <w:t>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rsidR="005B2223" w:rsidRPr="005B2223" w:rsidRDefault="005B2223" w:rsidP="005B2223">
      <w:pPr>
        <w:pStyle w:val="-0"/>
      </w:pPr>
      <w:r w:rsidRPr="005B2223">
        <w:rPr>
          <w:rFonts w:hint="eastAsia"/>
        </w:rPr>
        <w:t>一、以营造风清气正的法治环境为目标，深入开展犯罪预防工作，深化未成年人犯罪预防工作，狠抓惩治预防犯罪，全力巩固执政之基；</w:t>
      </w:r>
    </w:p>
    <w:p w:rsidR="005B2223" w:rsidRDefault="005B2223" w:rsidP="005B2223">
      <w:pPr>
        <w:pStyle w:val="-0"/>
        <w:rPr>
          <w:lang w:eastAsia="zh-CN"/>
        </w:rPr>
      </w:pPr>
      <w:r w:rsidRPr="005B2223">
        <w:rPr>
          <w:rFonts w:hint="eastAsia"/>
        </w:rPr>
        <w:t>二、以营造和谐稳定的社会环境为目标，对丰南区内各类刑事案件依法审查批准逮捕、决定逮捕、提起公诉，严厉打击严重刑事犯罪，全力化解社会矛盾；</w:t>
      </w:r>
      <w:r w:rsidRPr="005B2223">
        <w:rPr>
          <w:rFonts w:hint="eastAsia"/>
        </w:rPr>
        <w:t xml:space="preserve"> </w:t>
      </w:r>
    </w:p>
    <w:p w:rsidR="005B2223" w:rsidRPr="005B2223" w:rsidRDefault="005B2223" w:rsidP="005B2223">
      <w:pPr>
        <w:pStyle w:val="-0"/>
      </w:pPr>
      <w:r w:rsidRPr="005B2223">
        <w:rPr>
          <w:rFonts w:hint="eastAsia"/>
        </w:rPr>
        <w:t xml:space="preserve"> </w:t>
      </w:r>
      <w:r w:rsidRPr="005B2223">
        <w:rPr>
          <w:rFonts w:hint="eastAsia"/>
        </w:rPr>
        <w:t>三、以营造公平正义的司法环境为目标，严抓应由本院承办的刑事、民事、行政诉讼、公益诉讼活动及刑事、民事、行政判决和裁定等生效法律文书执行的法律监督工作，全面加大诉讼监督力度，努力创建和谐社会；</w:t>
      </w:r>
    </w:p>
    <w:p w:rsidR="005B2223" w:rsidRPr="005B2223" w:rsidRDefault="005B2223" w:rsidP="005B2223">
      <w:pPr>
        <w:pStyle w:val="-0"/>
      </w:pPr>
      <w:r w:rsidRPr="005B2223">
        <w:rPr>
          <w:rFonts w:hint="eastAsia"/>
        </w:rPr>
        <w:t>四、以服务中心提高执法公信力为目标，加强本院检务保障以及检察技术、信息化建设工作，稳步加强检察队伍建设，夯实检察立院之本。</w:t>
      </w:r>
    </w:p>
    <w:p w:rsidR="005B2223" w:rsidRDefault="005B2223" w:rsidP="005B2223">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5B2223" w:rsidRDefault="005B2223" w:rsidP="005B2223">
      <w:pPr>
        <w:pStyle w:val="-0"/>
      </w:pPr>
      <w:r>
        <w:t>（一）做好检察监督工作</w:t>
      </w:r>
    </w:p>
    <w:p w:rsidR="005B2223" w:rsidRDefault="005B2223" w:rsidP="005B2223">
      <w:pPr>
        <w:pStyle w:val="-0"/>
      </w:pPr>
      <w:r>
        <w:lastRenderedPageBreak/>
        <w:t>绩效目标：对侦查机关的侦查活动、人民法院的审判活动、监狱看守所等机关执行刑罚的</w:t>
      </w:r>
      <w:r>
        <w:t xml:space="preserve">   </w:t>
      </w:r>
      <w:r>
        <w:t>活动，依法实行法律监督，维护司法公正。通过刑事检察权，惩罚犯罪活动，保护国家安全，保护公民、法人和其他组织的合法权益。</w:t>
      </w:r>
    </w:p>
    <w:p w:rsidR="005B2223" w:rsidRDefault="005B2223" w:rsidP="005B2223">
      <w:pPr>
        <w:pStyle w:val="-0"/>
      </w:pPr>
      <w:r>
        <w:t>绩效指标：完成抗诉率</w:t>
      </w:r>
      <w:r>
        <w:t>≥</w:t>
      </w:r>
      <w:r>
        <w:rPr>
          <w:rFonts w:hint="eastAsia"/>
          <w:lang w:eastAsia="zh-CN"/>
        </w:rPr>
        <w:t>1.54</w:t>
      </w:r>
      <w:r>
        <w:t>%</w:t>
      </w:r>
    </w:p>
    <w:p w:rsidR="005B2223" w:rsidRDefault="005B2223" w:rsidP="005B2223">
      <w:pPr>
        <w:pStyle w:val="-0"/>
      </w:pPr>
      <w:r>
        <w:t>完成公诉率</w:t>
      </w:r>
      <w:r>
        <w:t>≥</w:t>
      </w:r>
      <w:r>
        <w:rPr>
          <w:rFonts w:hint="eastAsia"/>
          <w:lang w:eastAsia="zh-CN"/>
        </w:rPr>
        <w:t>91.1</w:t>
      </w:r>
      <w:r>
        <w:t>%</w:t>
      </w:r>
    </w:p>
    <w:p w:rsidR="005B2223" w:rsidRDefault="005B2223" w:rsidP="005B2223">
      <w:pPr>
        <w:pStyle w:val="-0"/>
      </w:pPr>
      <w:r>
        <w:t>完成错误批捕率</w:t>
      </w:r>
      <w:r>
        <w:t>≤</w:t>
      </w:r>
      <w:r>
        <w:rPr>
          <w:rFonts w:hint="eastAsia"/>
          <w:lang w:eastAsia="zh-CN"/>
        </w:rPr>
        <w:t>1.8</w:t>
      </w:r>
      <w:r>
        <w:t>%</w:t>
      </w:r>
    </w:p>
    <w:p w:rsidR="005B2223" w:rsidRDefault="005B2223" w:rsidP="005B2223">
      <w:pPr>
        <w:pStyle w:val="-0"/>
      </w:pPr>
      <w:r>
        <w:t>（二）做好控告和刑事申诉检察工作</w:t>
      </w:r>
    </w:p>
    <w:p w:rsidR="005B2223" w:rsidRDefault="005B2223" w:rsidP="005B2223">
      <w:pPr>
        <w:pStyle w:val="-0"/>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5B2223" w:rsidRDefault="005B2223" w:rsidP="005B2223">
      <w:pPr>
        <w:pStyle w:val="-0"/>
      </w:pPr>
      <w:r>
        <w:t>绩效指标：涉检信访案件办结率</w:t>
      </w:r>
      <w:r>
        <w:t>100%</w:t>
      </w:r>
      <w:r>
        <w:t>；</w:t>
      </w:r>
    </w:p>
    <w:p w:rsidR="005B2223" w:rsidRDefault="005B2223" w:rsidP="005B2223">
      <w:pPr>
        <w:pStyle w:val="-0"/>
      </w:pPr>
      <w:r>
        <w:t>举报、信访处理结果满意率</w:t>
      </w:r>
      <w:r>
        <w:t>96%</w:t>
      </w:r>
      <w:r>
        <w:t>；</w:t>
      </w:r>
    </w:p>
    <w:p w:rsidR="005B2223" w:rsidRDefault="005B2223" w:rsidP="005B2223">
      <w:pPr>
        <w:pStyle w:val="-0"/>
      </w:pPr>
      <w:r>
        <w:t>国家赔偿案件办结率</w:t>
      </w:r>
      <w:r>
        <w:t>100%</w:t>
      </w:r>
      <w:r>
        <w:t>；</w:t>
      </w:r>
    </w:p>
    <w:p w:rsidR="005B2223" w:rsidRDefault="005B2223" w:rsidP="005B2223">
      <w:pPr>
        <w:pStyle w:val="-0"/>
      </w:pPr>
      <w:r>
        <w:t>息诉罢访率</w:t>
      </w:r>
      <w:r>
        <w:t>97%</w:t>
      </w:r>
      <w:r>
        <w:t>；</w:t>
      </w:r>
    </w:p>
    <w:p w:rsidR="005B2223" w:rsidRDefault="005B2223" w:rsidP="005B2223">
      <w:pPr>
        <w:pStyle w:val="-0"/>
      </w:pPr>
      <w:r>
        <w:t>(</w:t>
      </w:r>
      <w:r>
        <w:t>三</w:t>
      </w:r>
      <w:r>
        <w:t>)</w:t>
      </w:r>
      <w:r>
        <w:t>做好检察事务管理工作</w:t>
      </w:r>
    </w:p>
    <w:p w:rsidR="005B2223" w:rsidRDefault="005B2223" w:rsidP="005B2223">
      <w:pPr>
        <w:pStyle w:val="-0"/>
      </w:pPr>
      <w:r>
        <w:t>绩效目标：承担系统综合业务管理和综合事务管理工作，确保全年各项检察工作圆满完成；提高执法水平和办案质量、提升检察机关法律监督能力；为检察工作顺利开展提供检务保障。</w:t>
      </w:r>
    </w:p>
    <w:p w:rsidR="005B2223" w:rsidRDefault="005B2223" w:rsidP="005B2223">
      <w:pPr>
        <w:pStyle w:val="-0"/>
      </w:pPr>
      <w:r>
        <w:t>绩效指标：检务保障干警满意度</w:t>
      </w:r>
      <w:r>
        <w:t>90%</w:t>
      </w:r>
      <w:r>
        <w:t>以上。</w:t>
      </w:r>
    </w:p>
    <w:p w:rsidR="005B2223" w:rsidRDefault="005B2223" w:rsidP="005B2223">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5B2223" w:rsidRDefault="005B2223" w:rsidP="005B2223">
      <w:pPr>
        <w:pStyle w:val="-1"/>
      </w:pPr>
      <w:r>
        <w:t>（一）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改革委员会关于进一步加强地方政法基础设施建设规范投资保障机制的意见》、《十二五时期检察计财装备发展规划》等一系列文件，专门就完善检务保障工作提出了一系列政</w:t>
      </w:r>
      <w:r>
        <w:lastRenderedPageBreak/>
        <w:t>策措施，为检察机关进一步建立和完善经费保障机制，更好地争取地方财政支持提供了有利条件。同时，</w:t>
      </w:r>
      <w:r>
        <w:rPr>
          <w:rFonts w:hint="eastAsia"/>
          <w:lang w:eastAsia="zh-CN"/>
        </w:rPr>
        <w:t>丰南区</w:t>
      </w:r>
      <w:r>
        <w:t>检察机关</w:t>
      </w:r>
      <w:r>
        <w:t>2023</w:t>
      </w:r>
      <w:r>
        <w:t>年将继续完善预算绩效管理制度、资金管理办法、工作保障制度等，为全年预算绩效目标的实现奠定制度基础。</w:t>
      </w:r>
    </w:p>
    <w:p w:rsidR="005B2223" w:rsidRDefault="005B2223" w:rsidP="005B2223">
      <w:pPr>
        <w:pStyle w:val="-1"/>
      </w:pPr>
      <w:r>
        <w:t>（二）加强支出管理。通过优化支出结构、编细编实预算、加快履行政府采购手续、尽快启动项目、及时支付资金、按规定及时下达资金等多种措施，确保支出进度达标。</w:t>
      </w:r>
    </w:p>
    <w:p w:rsidR="005B2223" w:rsidRDefault="005B2223" w:rsidP="005B2223">
      <w:pPr>
        <w:pStyle w:val="-1"/>
      </w:pPr>
      <w:r>
        <w:t>（三）加强绩效运行监控。按要求开展绩效运行监控，发现问题及时采取措施，确保绩效目标如期保质实现。</w:t>
      </w:r>
    </w:p>
    <w:p w:rsidR="005B2223" w:rsidRDefault="005B2223" w:rsidP="005B2223">
      <w:pPr>
        <w:pStyle w:val="-1"/>
      </w:pPr>
      <w:r>
        <w:t>（四）做好绩效自评。按要求开展上年度部门预算绩效自评和重点评价工作，对评价中发现的问题及时整改，调整优化支出结构，提高财政资金使用效益。</w:t>
      </w:r>
    </w:p>
    <w:p w:rsidR="005B2223" w:rsidRDefault="005B2223" w:rsidP="005B2223">
      <w:pPr>
        <w:pStyle w:val="-1"/>
      </w:pPr>
      <w:r>
        <w:t>（五）规范财务资产管理。完善财务管理制度，严格审批程序，加强固定资产登记、使用和报废处置管理，做到支出合理，物尽其用。</w:t>
      </w:r>
    </w:p>
    <w:p w:rsidR="005B2223" w:rsidRDefault="005B2223" w:rsidP="005B2223">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B2223" w:rsidRDefault="005B2223" w:rsidP="005B2223">
      <w:pPr>
        <w:pStyle w:val="-1"/>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5B2223" w:rsidRDefault="005B2223" w:rsidP="005B2223">
      <w:pPr>
        <w:jc w:val="center"/>
        <w:sectPr w:rsidR="005B2223">
          <w:pgSz w:w="11900" w:h="16840"/>
          <w:pgMar w:top="1984" w:right="1304" w:bottom="1134" w:left="1304" w:header="720" w:footer="720" w:gutter="0"/>
          <w:pgNumType w:start="1"/>
          <w:cols w:space="720"/>
        </w:sectPr>
      </w:pPr>
    </w:p>
    <w:p w:rsidR="005B2223" w:rsidRDefault="005B2223" w:rsidP="005B2223">
      <w:pPr>
        <w:jc w:val="center"/>
        <w:rPr>
          <w:rFonts w:ascii="方正小标宋_GBK" w:eastAsia="方正小标宋_GBK" w:hAnsi="方正小标宋_GBK" w:cs="方正小标宋_GBK"/>
          <w:color w:val="000000"/>
          <w:sz w:val="52"/>
        </w:rPr>
      </w:pPr>
    </w:p>
    <w:p w:rsidR="005B2223" w:rsidRDefault="005B2223" w:rsidP="005B2223">
      <w:pPr>
        <w:jc w:val="center"/>
      </w:pPr>
      <w:r>
        <w:rPr>
          <w:rFonts w:ascii="方正小标宋_GBK" w:eastAsia="方正小标宋_GBK" w:hAnsi="方正小标宋_GBK" w:cs="方正小标宋_GBK"/>
          <w:color w:val="000000"/>
          <w:sz w:val="52"/>
        </w:rPr>
        <w:t xml:space="preserve"> </w:t>
      </w:r>
    </w:p>
    <w:p w:rsidR="005B2223" w:rsidRDefault="005B2223" w:rsidP="005B2223">
      <w:pPr>
        <w:jc w:val="center"/>
      </w:pPr>
      <w:r>
        <w:rPr>
          <w:rFonts w:ascii="方正小标宋_GBK" w:eastAsia="方正小标宋_GBK" w:hAnsi="方正小标宋_GBK" w:cs="方正小标宋_GBK"/>
          <w:color w:val="000000"/>
          <w:sz w:val="52"/>
        </w:rPr>
        <w:t xml:space="preserve"> </w:t>
      </w:r>
    </w:p>
    <w:p w:rsidR="005B2223" w:rsidRDefault="005B2223" w:rsidP="005B2223">
      <w:pPr>
        <w:jc w:val="center"/>
      </w:pPr>
      <w:r>
        <w:rPr>
          <w:rFonts w:ascii="方正小标宋_GBK" w:eastAsia="方正小标宋_GBK" w:hAnsi="方正小标宋_GBK" w:cs="方正小标宋_GBK"/>
          <w:color w:val="000000"/>
          <w:sz w:val="44"/>
        </w:rPr>
        <w:t>第二部分</w:t>
      </w:r>
    </w:p>
    <w:p w:rsidR="005B2223" w:rsidRDefault="005B2223" w:rsidP="005B2223">
      <w:pPr>
        <w:jc w:val="center"/>
      </w:pPr>
      <w:r>
        <w:rPr>
          <w:rFonts w:ascii="方正小标宋_GBK" w:eastAsia="方正小标宋_GBK" w:hAnsi="方正小标宋_GBK" w:cs="方正小标宋_GBK"/>
          <w:color w:val="000000"/>
          <w:sz w:val="44"/>
        </w:rPr>
        <w:t xml:space="preserve"> </w:t>
      </w:r>
    </w:p>
    <w:p w:rsidR="005B2223" w:rsidRDefault="005B2223" w:rsidP="005B2223">
      <w:pPr>
        <w:jc w:val="center"/>
        <w:outlineLvl w:val="0"/>
      </w:pPr>
      <w:r>
        <w:rPr>
          <w:rFonts w:ascii="方正小标宋_GBK" w:eastAsia="方正小标宋_GBK" w:hAnsi="方正小标宋_GBK" w:cs="方正小标宋_GBK"/>
          <w:color w:val="000000"/>
          <w:sz w:val="44"/>
        </w:rPr>
        <w:t>预算项目绩效目标</w:t>
      </w:r>
    </w:p>
    <w:p w:rsidR="005B2223" w:rsidRDefault="005B2223" w:rsidP="005B2223">
      <w:pPr>
        <w:jc w:val="center"/>
        <w:sectPr w:rsidR="005B2223" w:rsidSect="00972486">
          <w:pgSz w:w="11900" w:h="16840"/>
          <w:pgMar w:top="1984" w:right="1304" w:bottom="1134" w:left="1304" w:header="720" w:footer="720" w:gutter="0"/>
          <w:cols w:space="720"/>
          <w:docGrid w:linePitch="299"/>
        </w:sectPr>
      </w:pPr>
      <w:r>
        <w:rPr>
          <w:rFonts w:ascii="方正书宋_GBK" w:eastAsia="方正书宋_GBK" w:hAnsi="方正书宋_GBK" w:cs="方正书宋_GBK"/>
          <w:color w:val="000000"/>
          <w:sz w:val="21"/>
        </w:rPr>
        <w:t xml:space="preserve"> </w:t>
      </w:r>
    </w:p>
    <w:p w:rsidR="005B2223" w:rsidRDefault="005B2223" w:rsidP="005B2223">
      <w:pPr>
        <w:jc w:val="center"/>
      </w:pPr>
      <w:r>
        <w:rPr>
          <w:rFonts w:ascii="方正仿宋_GBK" w:eastAsia="方正仿宋_GBK" w:hAnsi="方正仿宋_GBK" w:cs="方正仿宋_GBK"/>
          <w:color w:val="000000"/>
          <w:sz w:val="28"/>
        </w:rPr>
        <w:lastRenderedPageBreak/>
        <w:t xml:space="preserve"> </w:t>
      </w:r>
    </w:p>
    <w:p w:rsidR="005B2223" w:rsidRDefault="005B2223" w:rsidP="005B2223">
      <w:pPr>
        <w:ind w:firstLine="560"/>
        <w:outlineLvl w:val="3"/>
      </w:pPr>
      <w:bookmarkStart w:id="3" w:name="_Toc129680785"/>
      <w:r>
        <w:rPr>
          <w:rFonts w:ascii="方正仿宋_GBK" w:eastAsia="方正仿宋_GBK" w:hAnsi="方正仿宋_GBK" w:cs="方正仿宋_GBK"/>
          <w:color w:val="000000"/>
          <w:sz w:val="28"/>
        </w:rPr>
        <w:t>1.</w:t>
      </w:r>
      <w:r w:rsidRPr="004C7133">
        <w:rPr>
          <w:rFonts w:hint="eastAsia"/>
        </w:rPr>
        <w:t xml:space="preserve"> </w:t>
      </w:r>
      <w:r w:rsidRPr="004C7133">
        <w:rPr>
          <w:rFonts w:ascii="方正仿宋_GBK" w:eastAsia="方正仿宋_GBK" w:hAnsi="方正仿宋_GBK" w:cs="方正仿宋_GBK" w:hint="eastAsia"/>
          <w:color w:val="000000"/>
          <w:sz w:val="28"/>
        </w:rPr>
        <w:t>后勤保障经费</w:t>
      </w:r>
      <w:r>
        <w:rPr>
          <w:rFonts w:ascii="方正仿宋_GBK" w:eastAsia="方正仿宋_GBK" w:hAnsi="方正仿宋_GBK" w:cs="方正仿宋_GBK"/>
          <w:color w:val="000000"/>
          <w:sz w:val="28"/>
        </w:rPr>
        <w:t>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B2223" w:rsidTr="00CA1250">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B2223" w:rsidRDefault="005B2223" w:rsidP="00D77C11">
            <w:pPr>
              <w:pStyle w:val="5"/>
              <w:rPr>
                <w:lang w:eastAsia="zh-CN"/>
              </w:rPr>
            </w:pPr>
            <w:r>
              <w:t>3</w:t>
            </w:r>
            <w:r w:rsidR="00D77C11">
              <w:rPr>
                <w:rFonts w:hint="eastAsia"/>
                <w:lang w:eastAsia="zh-CN"/>
              </w:rPr>
              <w:t>13</w:t>
            </w:r>
            <w:r w:rsidR="009F5E76">
              <w:rPr>
                <w:rFonts w:hint="eastAsia"/>
                <w:lang w:eastAsia="zh-CN"/>
              </w:rPr>
              <w:t>001</w:t>
            </w:r>
            <w:r>
              <w:t>唐山市</w:t>
            </w:r>
            <w:r>
              <w:rPr>
                <w:rFonts w:hint="eastAsia"/>
                <w:lang w:eastAsia="zh-CN"/>
              </w:rPr>
              <w:t>丰南区</w:t>
            </w:r>
            <w:r>
              <w:t>人民检察院</w:t>
            </w:r>
          </w:p>
        </w:tc>
        <w:tc>
          <w:tcPr>
            <w:tcW w:w="1843" w:type="dxa"/>
            <w:tcBorders>
              <w:top w:val="single" w:sz="6" w:space="0" w:color="FFFFFF"/>
              <w:left w:val="single" w:sz="6" w:space="0" w:color="FFFFFF"/>
              <w:right w:val="single" w:sz="6" w:space="0" w:color="FFFFFF"/>
            </w:tcBorders>
            <w:vAlign w:val="center"/>
          </w:tcPr>
          <w:p w:rsidR="005B2223" w:rsidRDefault="005B2223" w:rsidP="00CA1250">
            <w:pPr>
              <w:pStyle w:val="40"/>
            </w:pPr>
            <w:r>
              <w:t>单位：万元</w:t>
            </w:r>
          </w:p>
        </w:tc>
      </w:tr>
      <w:tr w:rsidR="005B2223" w:rsidTr="00CA1250">
        <w:trPr>
          <w:trHeight w:val="369"/>
          <w:jc w:val="center"/>
        </w:trPr>
        <w:tc>
          <w:tcPr>
            <w:tcW w:w="1276" w:type="dxa"/>
            <w:vAlign w:val="center"/>
          </w:tcPr>
          <w:p w:rsidR="005B2223" w:rsidRDefault="005B2223" w:rsidP="00CA1250">
            <w:pPr>
              <w:pStyle w:val="10"/>
            </w:pPr>
            <w:r>
              <w:t>项目编码</w:t>
            </w:r>
          </w:p>
        </w:tc>
        <w:tc>
          <w:tcPr>
            <w:tcW w:w="2608" w:type="dxa"/>
            <w:gridSpan w:val="2"/>
            <w:vAlign w:val="center"/>
          </w:tcPr>
          <w:p w:rsidR="005B2223" w:rsidRDefault="005B2223" w:rsidP="00CA1250">
            <w:pPr>
              <w:pStyle w:val="20"/>
            </w:pPr>
            <w:r w:rsidRPr="00013A04">
              <w:t>13020023P00004110028L</w:t>
            </w:r>
            <w:r w:rsidRPr="00013A04">
              <w:tab/>
            </w:r>
          </w:p>
        </w:tc>
        <w:tc>
          <w:tcPr>
            <w:tcW w:w="1587" w:type="dxa"/>
            <w:vAlign w:val="center"/>
          </w:tcPr>
          <w:p w:rsidR="005B2223" w:rsidRDefault="005B2223" w:rsidP="00CA1250">
            <w:pPr>
              <w:pStyle w:val="10"/>
            </w:pPr>
            <w:r>
              <w:t>项目名称</w:t>
            </w:r>
          </w:p>
        </w:tc>
        <w:tc>
          <w:tcPr>
            <w:tcW w:w="4423" w:type="dxa"/>
            <w:gridSpan w:val="3"/>
            <w:vAlign w:val="center"/>
          </w:tcPr>
          <w:p w:rsidR="005B2223" w:rsidRDefault="005B2223" w:rsidP="00CA1250">
            <w:pPr>
              <w:pStyle w:val="20"/>
            </w:pPr>
            <w:r w:rsidRPr="004C7133">
              <w:rPr>
                <w:rFonts w:hint="eastAsia"/>
              </w:rPr>
              <w:t>后勤保障经费</w:t>
            </w:r>
          </w:p>
        </w:tc>
      </w:tr>
      <w:tr w:rsidR="005B2223" w:rsidTr="00CA1250">
        <w:trPr>
          <w:trHeight w:val="369"/>
          <w:jc w:val="center"/>
        </w:trPr>
        <w:tc>
          <w:tcPr>
            <w:tcW w:w="1276" w:type="dxa"/>
            <w:vMerge w:val="restart"/>
            <w:vAlign w:val="center"/>
          </w:tcPr>
          <w:p w:rsidR="005B2223" w:rsidRDefault="005B2223" w:rsidP="00CA1250">
            <w:pPr>
              <w:pStyle w:val="10"/>
            </w:pPr>
            <w:r>
              <w:t>预算规模及资金用途</w:t>
            </w:r>
          </w:p>
        </w:tc>
        <w:tc>
          <w:tcPr>
            <w:tcW w:w="1276" w:type="dxa"/>
            <w:vAlign w:val="center"/>
          </w:tcPr>
          <w:p w:rsidR="005B2223" w:rsidRDefault="005B2223" w:rsidP="00CA1250">
            <w:pPr>
              <w:pStyle w:val="10"/>
            </w:pPr>
            <w:r>
              <w:t>预算数</w:t>
            </w:r>
          </w:p>
        </w:tc>
        <w:tc>
          <w:tcPr>
            <w:tcW w:w="1332" w:type="dxa"/>
            <w:vAlign w:val="center"/>
          </w:tcPr>
          <w:p w:rsidR="005B2223" w:rsidRDefault="005B2223" w:rsidP="00CA1250">
            <w:pPr>
              <w:pStyle w:val="20"/>
            </w:pPr>
            <w:r>
              <w:rPr>
                <w:rFonts w:hint="eastAsia"/>
                <w:lang w:eastAsia="zh-CN"/>
              </w:rPr>
              <w:t>20</w:t>
            </w:r>
            <w:r>
              <w:t>.00</w:t>
            </w:r>
          </w:p>
        </w:tc>
        <w:tc>
          <w:tcPr>
            <w:tcW w:w="1587" w:type="dxa"/>
            <w:vAlign w:val="center"/>
          </w:tcPr>
          <w:p w:rsidR="005B2223" w:rsidRDefault="005B2223" w:rsidP="00CA1250">
            <w:pPr>
              <w:pStyle w:val="10"/>
            </w:pPr>
            <w:r>
              <w:t>其中：财政    资金</w:t>
            </w:r>
          </w:p>
        </w:tc>
        <w:tc>
          <w:tcPr>
            <w:tcW w:w="1304" w:type="dxa"/>
            <w:vAlign w:val="center"/>
          </w:tcPr>
          <w:p w:rsidR="005B2223" w:rsidRDefault="005B2223" w:rsidP="00CA1250">
            <w:pPr>
              <w:pStyle w:val="20"/>
            </w:pPr>
            <w:r>
              <w:rPr>
                <w:rFonts w:hint="eastAsia"/>
                <w:lang w:eastAsia="zh-CN"/>
              </w:rPr>
              <w:t>2</w:t>
            </w:r>
            <w:r>
              <w:t>0.00</w:t>
            </w:r>
          </w:p>
        </w:tc>
        <w:tc>
          <w:tcPr>
            <w:tcW w:w="1276" w:type="dxa"/>
            <w:vAlign w:val="center"/>
          </w:tcPr>
          <w:p w:rsidR="005B2223" w:rsidRDefault="005B2223" w:rsidP="00CA1250">
            <w:pPr>
              <w:pStyle w:val="10"/>
            </w:pPr>
            <w:r>
              <w:t>其他资金</w:t>
            </w:r>
          </w:p>
        </w:tc>
        <w:tc>
          <w:tcPr>
            <w:tcW w:w="1843" w:type="dxa"/>
            <w:vAlign w:val="center"/>
          </w:tcPr>
          <w:p w:rsidR="005B2223" w:rsidRDefault="005B2223" w:rsidP="00CA1250">
            <w:pPr>
              <w:pStyle w:val="20"/>
            </w:pPr>
            <w:r>
              <w:t xml:space="preserve"> </w:t>
            </w:r>
          </w:p>
        </w:tc>
      </w:tr>
      <w:tr w:rsidR="005B2223" w:rsidTr="00CA1250">
        <w:trPr>
          <w:trHeight w:val="369"/>
          <w:jc w:val="center"/>
        </w:trPr>
        <w:tc>
          <w:tcPr>
            <w:tcW w:w="1276" w:type="dxa"/>
            <w:vMerge/>
          </w:tcPr>
          <w:p w:rsidR="005B2223" w:rsidRDefault="005B2223" w:rsidP="00CA1250"/>
        </w:tc>
        <w:tc>
          <w:tcPr>
            <w:tcW w:w="8618" w:type="dxa"/>
            <w:gridSpan w:val="6"/>
            <w:vAlign w:val="center"/>
          </w:tcPr>
          <w:p w:rsidR="005B2223" w:rsidRDefault="005B2223" w:rsidP="00CA1250">
            <w:pPr>
              <w:pStyle w:val="20"/>
            </w:pPr>
            <w:r w:rsidRPr="00BF7702">
              <w:rPr>
                <w:rFonts w:hint="eastAsia"/>
              </w:rPr>
              <w:t>根据唐丰检办字【2018】第5号文件要求。我院各项工作稳步推进，办理各类案件工作量加大及司法辅助人员的增多，从而增加了各项经费支出， 2023年需支付20万元。主要用于：最大限度的实现人力资源的科学配置，规范人员的操作行为，有效的提高人员的工作效率和工作质量。</w:t>
            </w:r>
          </w:p>
        </w:tc>
      </w:tr>
      <w:tr w:rsidR="005B2223" w:rsidTr="00CA1250">
        <w:trPr>
          <w:trHeight w:val="369"/>
          <w:jc w:val="center"/>
        </w:trPr>
        <w:tc>
          <w:tcPr>
            <w:tcW w:w="1276" w:type="dxa"/>
            <w:vMerge w:val="restart"/>
            <w:vAlign w:val="center"/>
          </w:tcPr>
          <w:p w:rsidR="005B2223" w:rsidRDefault="005B2223" w:rsidP="00CA1250">
            <w:pPr>
              <w:pStyle w:val="10"/>
            </w:pPr>
            <w:r>
              <w:t>资金支出计划（%）</w:t>
            </w:r>
          </w:p>
        </w:tc>
        <w:tc>
          <w:tcPr>
            <w:tcW w:w="2608" w:type="dxa"/>
            <w:gridSpan w:val="2"/>
            <w:vAlign w:val="center"/>
          </w:tcPr>
          <w:p w:rsidR="005B2223" w:rsidRDefault="005B2223" w:rsidP="00CA1250">
            <w:pPr>
              <w:pStyle w:val="10"/>
            </w:pPr>
            <w:r>
              <w:t>3月底</w:t>
            </w:r>
          </w:p>
        </w:tc>
        <w:tc>
          <w:tcPr>
            <w:tcW w:w="1587" w:type="dxa"/>
            <w:vAlign w:val="center"/>
          </w:tcPr>
          <w:p w:rsidR="005B2223" w:rsidRDefault="005B2223" w:rsidP="00CA1250">
            <w:pPr>
              <w:pStyle w:val="10"/>
            </w:pPr>
            <w:r>
              <w:t>6月底</w:t>
            </w:r>
          </w:p>
        </w:tc>
        <w:tc>
          <w:tcPr>
            <w:tcW w:w="1304" w:type="dxa"/>
            <w:vAlign w:val="center"/>
          </w:tcPr>
          <w:p w:rsidR="005B2223" w:rsidRDefault="005B2223" w:rsidP="00CA1250">
            <w:pPr>
              <w:pStyle w:val="10"/>
            </w:pPr>
            <w:r>
              <w:t>10月底</w:t>
            </w:r>
          </w:p>
        </w:tc>
        <w:tc>
          <w:tcPr>
            <w:tcW w:w="3119" w:type="dxa"/>
            <w:gridSpan w:val="2"/>
            <w:vAlign w:val="center"/>
          </w:tcPr>
          <w:p w:rsidR="005B2223" w:rsidRDefault="005B2223" w:rsidP="00CA1250">
            <w:pPr>
              <w:pStyle w:val="10"/>
            </w:pPr>
            <w:r>
              <w:t>12月底</w:t>
            </w:r>
          </w:p>
        </w:tc>
      </w:tr>
      <w:tr w:rsidR="005B2223" w:rsidTr="00CA1250">
        <w:trPr>
          <w:trHeight w:val="369"/>
          <w:jc w:val="center"/>
        </w:trPr>
        <w:tc>
          <w:tcPr>
            <w:tcW w:w="1276" w:type="dxa"/>
            <w:vMerge/>
          </w:tcPr>
          <w:p w:rsidR="005B2223" w:rsidRDefault="005B2223" w:rsidP="00CA1250"/>
        </w:tc>
        <w:tc>
          <w:tcPr>
            <w:tcW w:w="2608" w:type="dxa"/>
            <w:gridSpan w:val="2"/>
            <w:vAlign w:val="center"/>
          </w:tcPr>
          <w:p w:rsidR="005B2223" w:rsidRDefault="005B2223" w:rsidP="00CA1250">
            <w:pPr>
              <w:pStyle w:val="3"/>
            </w:pPr>
            <w:r>
              <w:rPr>
                <w:rFonts w:hint="eastAsia"/>
                <w:lang w:eastAsia="zh-CN"/>
              </w:rPr>
              <w:t>25</w:t>
            </w:r>
            <w:r>
              <w:t>%</w:t>
            </w:r>
          </w:p>
        </w:tc>
        <w:tc>
          <w:tcPr>
            <w:tcW w:w="1587" w:type="dxa"/>
            <w:vAlign w:val="center"/>
          </w:tcPr>
          <w:p w:rsidR="005B2223" w:rsidRDefault="005B2223" w:rsidP="00CA1250">
            <w:pPr>
              <w:pStyle w:val="3"/>
            </w:pPr>
            <w:r>
              <w:rPr>
                <w:rFonts w:hint="eastAsia"/>
                <w:lang w:eastAsia="zh-CN"/>
              </w:rPr>
              <w:t>50</w:t>
            </w:r>
            <w:r>
              <w:t>%</w:t>
            </w:r>
          </w:p>
        </w:tc>
        <w:tc>
          <w:tcPr>
            <w:tcW w:w="1304" w:type="dxa"/>
            <w:vAlign w:val="center"/>
          </w:tcPr>
          <w:p w:rsidR="005B2223" w:rsidRDefault="005B2223" w:rsidP="00CA1250">
            <w:pPr>
              <w:pStyle w:val="3"/>
            </w:pPr>
            <w:r>
              <w:rPr>
                <w:rFonts w:hint="eastAsia"/>
                <w:lang w:eastAsia="zh-CN"/>
              </w:rPr>
              <w:t>75</w:t>
            </w:r>
            <w:r>
              <w:t>%</w:t>
            </w:r>
          </w:p>
        </w:tc>
        <w:tc>
          <w:tcPr>
            <w:tcW w:w="3119" w:type="dxa"/>
            <w:gridSpan w:val="2"/>
            <w:vAlign w:val="center"/>
          </w:tcPr>
          <w:p w:rsidR="005B2223" w:rsidRDefault="005B2223" w:rsidP="00CA1250">
            <w:pPr>
              <w:pStyle w:val="3"/>
            </w:pPr>
            <w:r>
              <w:t>100%</w:t>
            </w:r>
          </w:p>
        </w:tc>
      </w:tr>
      <w:tr w:rsidR="005B2223" w:rsidTr="00CA1250">
        <w:trPr>
          <w:trHeight w:val="369"/>
          <w:jc w:val="center"/>
        </w:trPr>
        <w:tc>
          <w:tcPr>
            <w:tcW w:w="1276" w:type="dxa"/>
            <w:vAlign w:val="center"/>
          </w:tcPr>
          <w:p w:rsidR="005B2223" w:rsidRDefault="005B2223" w:rsidP="00CA1250">
            <w:pPr>
              <w:pStyle w:val="10"/>
            </w:pPr>
            <w:r>
              <w:t>绩效目标</w:t>
            </w:r>
          </w:p>
        </w:tc>
        <w:tc>
          <w:tcPr>
            <w:tcW w:w="8618" w:type="dxa"/>
            <w:gridSpan w:val="6"/>
            <w:vAlign w:val="center"/>
          </w:tcPr>
          <w:p w:rsidR="005B2223" w:rsidRDefault="005B2223" w:rsidP="00CA1250">
            <w:pPr>
              <w:pStyle w:val="20"/>
              <w:rPr>
                <w:lang w:eastAsia="zh-CN"/>
              </w:rPr>
            </w:pPr>
            <w:r>
              <w:t>1. 我院后勤保障经费20万元，最大限度的实现人力资源的科学配置，规范人员的操作行为，有效的提高人员的工作效率和工作质量，从而保障我院工作的正常运行</w:t>
            </w:r>
            <w:r>
              <w:rPr>
                <w:rFonts w:hint="eastAsia"/>
                <w:lang w:eastAsia="zh-CN"/>
              </w:rPr>
              <w:t>。</w:t>
            </w:r>
          </w:p>
        </w:tc>
      </w:tr>
    </w:tbl>
    <w:p w:rsidR="005B2223" w:rsidRDefault="005B2223" w:rsidP="005B222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B2223" w:rsidTr="00CA1250">
        <w:trPr>
          <w:trHeight w:val="397"/>
          <w:tblHeader/>
          <w:jc w:val="center"/>
        </w:trPr>
        <w:tc>
          <w:tcPr>
            <w:tcW w:w="1276" w:type="dxa"/>
            <w:vAlign w:val="center"/>
          </w:tcPr>
          <w:p w:rsidR="005B2223" w:rsidRDefault="005B2223" w:rsidP="00CA1250">
            <w:pPr>
              <w:pStyle w:val="10"/>
            </w:pPr>
            <w:r>
              <w:t>一级指标</w:t>
            </w:r>
          </w:p>
        </w:tc>
        <w:tc>
          <w:tcPr>
            <w:tcW w:w="1276" w:type="dxa"/>
            <w:vAlign w:val="center"/>
          </w:tcPr>
          <w:p w:rsidR="005B2223" w:rsidRDefault="005B2223" w:rsidP="00CA1250">
            <w:pPr>
              <w:pStyle w:val="10"/>
            </w:pPr>
            <w:r>
              <w:t>二级指标</w:t>
            </w:r>
          </w:p>
        </w:tc>
        <w:tc>
          <w:tcPr>
            <w:tcW w:w="1332" w:type="dxa"/>
            <w:vAlign w:val="center"/>
          </w:tcPr>
          <w:p w:rsidR="005B2223" w:rsidRDefault="005B2223" w:rsidP="00CA1250">
            <w:pPr>
              <w:pStyle w:val="10"/>
            </w:pPr>
            <w:r>
              <w:t>三级指标</w:t>
            </w:r>
          </w:p>
        </w:tc>
        <w:tc>
          <w:tcPr>
            <w:tcW w:w="2891" w:type="dxa"/>
            <w:vAlign w:val="center"/>
          </w:tcPr>
          <w:p w:rsidR="005B2223" w:rsidRDefault="005B2223" w:rsidP="00CA1250">
            <w:pPr>
              <w:pStyle w:val="10"/>
            </w:pPr>
            <w:r>
              <w:t>绩效指标描述</w:t>
            </w:r>
          </w:p>
        </w:tc>
        <w:tc>
          <w:tcPr>
            <w:tcW w:w="1276" w:type="dxa"/>
            <w:vAlign w:val="center"/>
          </w:tcPr>
          <w:p w:rsidR="005B2223" w:rsidRDefault="005B2223" w:rsidP="00CA1250">
            <w:pPr>
              <w:pStyle w:val="10"/>
            </w:pPr>
            <w:r>
              <w:t>指标值</w:t>
            </w:r>
          </w:p>
        </w:tc>
        <w:tc>
          <w:tcPr>
            <w:tcW w:w="1843" w:type="dxa"/>
            <w:vAlign w:val="center"/>
          </w:tcPr>
          <w:p w:rsidR="005B2223" w:rsidRDefault="005B2223" w:rsidP="00CA1250">
            <w:pPr>
              <w:pStyle w:val="10"/>
            </w:pPr>
            <w:r>
              <w:t>指标值确定依据</w:t>
            </w:r>
          </w:p>
        </w:tc>
      </w:tr>
      <w:tr w:rsidR="005B2223" w:rsidTr="00CA1250">
        <w:trPr>
          <w:trHeight w:val="369"/>
          <w:jc w:val="center"/>
        </w:trPr>
        <w:tc>
          <w:tcPr>
            <w:tcW w:w="1276" w:type="dxa"/>
            <w:vMerge w:val="restart"/>
            <w:vAlign w:val="center"/>
          </w:tcPr>
          <w:p w:rsidR="005B2223" w:rsidRDefault="005B2223" w:rsidP="00CA1250">
            <w:pPr>
              <w:pStyle w:val="3"/>
            </w:pPr>
            <w:r>
              <w:t>产出指标</w:t>
            </w:r>
          </w:p>
        </w:tc>
        <w:tc>
          <w:tcPr>
            <w:tcW w:w="1276" w:type="dxa"/>
            <w:vAlign w:val="center"/>
          </w:tcPr>
          <w:p w:rsidR="005B2223" w:rsidRDefault="005B2223" w:rsidP="00CA1250">
            <w:pPr>
              <w:pStyle w:val="20"/>
            </w:pPr>
            <w:r>
              <w:t>数量指标</w:t>
            </w:r>
          </w:p>
        </w:tc>
        <w:tc>
          <w:tcPr>
            <w:tcW w:w="1332" w:type="dxa"/>
            <w:vAlign w:val="center"/>
          </w:tcPr>
          <w:p w:rsidR="005B2223" w:rsidRDefault="005B2223" w:rsidP="00CA1250">
            <w:pPr>
              <w:pStyle w:val="20"/>
            </w:pPr>
            <w:r>
              <w:t>工作完成率(%)</w:t>
            </w:r>
          </w:p>
        </w:tc>
        <w:tc>
          <w:tcPr>
            <w:tcW w:w="2891" w:type="dxa"/>
            <w:vAlign w:val="center"/>
          </w:tcPr>
          <w:p w:rsidR="005B2223" w:rsidRDefault="005B2223" w:rsidP="00CA1250">
            <w:pPr>
              <w:pStyle w:val="20"/>
            </w:pPr>
            <w:r>
              <w:t>工作完成率(%)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rPr>
                <w:lang w:eastAsia="zh-CN"/>
              </w:rPr>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质量指标</w:t>
            </w:r>
          </w:p>
        </w:tc>
        <w:tc>
          <w:tcPr>
            <w:tcW w:w="1332" w:type="dxa"/>
            <w:vAlign w:val="center"/>
          </w:tcPr>
          <w:p w:rsidR="005B2223" w:rsidRDefault="005B2223" w:rsidP="00CA1250">
            <w:pPr>
              <w:pStyle w:val="20"/>
            </w:pPr>
            <w:r>
              <w:t>完成质量情况</w:t>
            </w:r>
          </w:p>
        </w:tc>
        <w:tc>
          <w:tcPr>
            <w:tcW w:w="2891" w:type="dxa"/>
            <w:vAlign w:val="center"/>
          </w:tcPr>
          <w:p w:rsidR="005B2223" w:rsidRDefault="005B2223" w:rsidP="00CA1250">
            <w:pPr>
              <w:pStyle w:val="20"/>
            </w:pPr>
            <w:r>
              <w:t>服务质量达标率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成本指标</w:t>
            </w:r>
          </w:p>
        </w:tc>
        <w:tc>
          <w:tcPr>
            <w:tcW w:w="1332" w:type="dxa"/>
            <w:vAlign w:val="center"/>
          </w:tcPr>
          <w:p w:rsidR="005B2223" w:rsidRDefault="005B2223" w:rsidP="00CA1250">
            <w:pPr>
              <w:pStyle w:val="20"/>
            </w:pPr>
            <w:r>
              <w:t>预算执行率</w:t>
            </w:r>
          </w:p>
        </w:tc>
        <w:tc>
          <w:tcPr>
            <w:tcW w:w="2891" w:type="dxa"/>
            <w:vAlign w:val="center"/>
          </w:tcPr>
          <w:p w:rsidR="005B2223" w:rsidRDefault="005B2223" w:rsidP="00CA1250">
            <w:pPr>
              <w:pStyle w:val="20"/>
            </w:pPr>
            <w:r>
              <w:t>预算执行率</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时效指标</w:t>
            </w:r>
          </w:p>
        </w:tc>
        <w:tc>
          <w:tcPr>
            <w:tcW w:w="1332" w:type="dxa"/>
            <w:vAlign w:val="center"/>
          </w:tcPr>
          <w:p w:rsidR="005B2223" w:rsidRDefault="005B2223" w:rsidP="00CA1250">
            <w:pPr>
              <w:pStyle w:val="20"/>
            </w:pPr>
            <w:r>
              <w:t>完成时限</w:t>
            </w:r>
          </w:p>
        </w:tc>
        <w:tc>
          <w:tcPr>
            <w:tcW w:w="2891" w:type="dxa"/>
            <w:vAlign w:val="center"/>
          </w:tcPr>
          <w:p w:rsidR="005B2223" w:rsidRDefault="005B2223" w:rsidP="00CA1250">
            <w:pPr>
              <w:pStyle w:val="20"/>
            </w:pPr>
            <w:r>
              <w:t>完成时限</w:t>
            </w:r>
          </w:p>
        </w:tc>
        <w:tc>
          <w:tcPr>
            <w:tcW w:w="1276" w:type="dxa"/>
            <w:vAlign w:val="center"/>
          </w:tcPr>
          <w:p w:rsidR="005B2223" w:rsidRDefault="005B2223" w:rsidP="00CA1250">
            <w:pPr>
              <w:pStyle w:val="20"/>
            </w:pPr>
            <w:r>
              <w:t>2023年12月31日</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效益指标</w:t>
            </w:r>
          </w:p>
        </w:tc>
        <w:tc>
          <w:tcPr>
            <w:tcW w:w="1276" w:type="dxa"/>
            <w:vAlign w:val="center"/>
          </w:tcPr>
          <w:p w:rsidR="005B2223" w:rsidRDefault="005B2223" w:rsidP="00CA1250">
            <w:pPr>
              <w:pStyle w:val="20"/>
            </w:pPr>
            <w:r>
              <w:t>社会效益指标</w:t>
            </w:r>
          </w:p>
        </w:tc>
        <w:tc>
          <w:tcPr>
            <w:tcW w:w="1332" w:type="dxa"/>
            <w:vAlign w:val="center"/>
          </w:tcPr>
          <w:p w:rsidR="005B2223" w:rsidRDefault="005B2223" w:rsidP="00CA1250">
            <w:pPr>
              <w:pStyle w:val="20"/>
            </w:pPr>
            <w:r>
              <w:t>保障工作正常开展</w:t>
            </w:r>
          </w:p>
        </w:tc>
        <w:tc>
          <w:tcPr>
            <w:tcW w:w="2891" w:type="dxa"/>
            <w:vAlign w:val="center"/>
          </w:tcPr>
          <w:p w:rsidR="005B2223" w:rsidRDefault="005B2223" w:rsidP="00CA1250">
            <w:pPr>
              <w:pStyle w:val="20"/>
            </w:pPr>
            <w:r>
              <w:t>保障工作正常开展</w:t>
            </w:r>
          </w:p>
        </w:tc>
        <w:tc>
          <w:tcPr>
            <w:tcW w:w="1276" w:type="dxa"/>
            <w:vAlign w:val="center"/>
          </w:tcPr>
          <w:p w:rsidR="005B2223" w:rsidRDefault="005B2223" w:rsidP="00CA1250">
            <w:pPr>
              <w:pStyle w:val="20"/>
            </w:pPr>
            <w:r>
              <w:t>保障工作正常开展</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满意度指标</w:t>
            </w:r>
          </w:p>
        </w:tc>
        <w:tc>
          <w:tcPr>
            <w:tcW w:w="1276" w:type="dxa"/>
            <w:vAlign w:val="center"/>
          </w:tcPr>
          <w:p w:rsidR="005B2223" w:rsidRDefault="005B2223" w:rsidP="00CA1250">
            <w:pPr>
              <w:pStyle w:val="20"/>
            </w:pPr>
            <w:r>
              <w:t>服务对象满意度指标</w:t>
            </w:r>
          </w:p>
        </w:tc>
        <w:tc>
          <w:tcPr>
            <w:tcW w:w="1332" w:type="dxa"/>
            <w:vAlign w:val="center"/>
          </w:tcPr>
          <w:p w:rsidR="005B2223" w:rsidRDefault="005B2223" w:rsidP="00CA1250">
            <w:pPr>
              <w:pStyle w:val="20"/>
            </w:pPr>
            <w:r>
              <w:t>服务对象满意度</w:t>
            </w:r>
          </w:p>
        </w:tc>
        <w:tc>
          <w:tcPr>
            <w:tcW w:w="2891" w:type="dxa"/>
            <w:vAlign w:val="center"/>
          </w:tcPr>
          <w:p w:rsidR="005B2223" w:rsidRDefault="005B2223" w:rsidP="00CA1250">
            <w:pPr>
              <w:pStyle w:val="20"/>
            </w:pPr>
            <w:r>
              <w:t>服务对象满意度</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t>问卷调查</w:t>
            </w:r>
          </w:p>
        </w:tc>
      </w:tr>
    </w:tbl>
    <w:p w:rsidR="005B2223" w:rsidRDefault="005B2223" w:rsidP="005B2223">
      <w:pPr>
        <w:jc w:val="center"/>
      </w:pPr>
      <w:r>
        <w:rPr>
          <w:rFonts w:ascii="方正仿宋_GBK" w:eastAsia="方正仿宋_GBK" w:hAnsi="方正仿宋_GBK" w:cs="方正仿宋_GBK"/>
          <w:color w:val="000000"/>
          <w:sz w:val="28"/>
        </w:rPr>
        <w:t xml:space="preserve"> </w:t>
      </w:r>
    </w:p>
    <w:p w:rsidR="005B2223" w:rsidRDefault="005B2223" w:rsidP="005B2223">
      <w:pPr>
        <w:ind w:firstLine="560"/>
        <w:outlineLvl w:val="3"/>
        <w:rPr>
          <w:rFonts w:ascii="方正仿宋_GBK" w:eastAsia="方正仿宋_GBK" w:hAnsi="方正仿宋_GBK" w:cs="方正仿宋_GBK"/>
          <w:color w:val="000000"/>
          <w:sz w:val="28"/>
        </w:rPr>
      </w:pPr>
    </w:p>
    <w:p w:rsidR="005B2223" w:rsidRDefault="005B2223" w:rsidP="005B2223">
      <w:pPr>
        <w:ind w:firstLine="560"/>
        <w:outlineLvl w:val="3"/>
        <w:rPr>
          <w:rFonts w:ascii="方正仿宋_GBK" w:eastAsia="方正仿宋_GBK" w:hAnsi="方正仿宋_GBK" w:cs="方正仿宋_GBK"/>
          <w:color w:val="000000"/>
          <w:sz w:val="28"/>
        </w:rPr>
      </w:pPr>
    </w:p>
    <w:p w:rsidR="00C076B4" w:rsidRDefault="00C076B4" w:rsidP="005B2223">
      <w:pPr>
        <w:ind w:firstLine="560"/>
        <w:outlineLvl w:val="3"/>
        <w:rPr>
          <w:rFonts w:ascii="方正仿宋_GBK" w:eastAsia="方正仿宋_GBK" w:hAnsi="方正仿宋_GBK" w:cs="方正仿宋_GBK"/>
          <w:color w:val="000000"/>
          <w:sz w:val="28"/>
        </w:rPr>
      </w:pPr>
    </w:p>
    <w:p w:rsidR="00C076B4" w:rsidRDefault="00C076B4" w:rsidP="005B2223">
      <w:pPr>
        <w:ind w:firstLine="560"/>
        <w:outlineLvl w:val="3"/>
        <w:rPr>
          <w:rFonts w:ascii="方正仿宋_GBK" w:eastAsia="方正仿宋_GBK" w:hAnsi="方正仿宋_GBK" w:cs="方正仿宋_GBK"/>
          <w:color w:val="000000"/>
          <w:sz w:val="28"/>
        </w:rPr>
      </w:pPr>
    </w:p>
    <w:p w:rsidR="005B2223" w:rsidRDefault="005B2223" w:rsidP="005B2223">
      <w:pPr>
        <w:ind w:firstLine="560"/>
        <w:outlineLvl w:val="3"/>
        <w:rPr>
          <w:rFonts w:ascii="方正仿宋_GBK" w:eastAsia="方正仿宋_GBK" w:hAnsi="方正仿宋_GBK" w:cs="方正仿宋_GBK"/>
          <w:color w:val="000000"/>
          <w:sz w:val="28"/>
        </w:rPr>
      </w:pPr>
    </w:p>
    <w:p w:rsidR="00C076B4" w:rsidRDefault="00C076B4" w:rsidP="005B2223">
      <w:pPr>
        <w:ind w:firstLine="560"/>
        <w:outlineLvl w:val="3"/>
        <w:rPr>
          <w:rFonts w:ascii="方正仿宋_GBK" w:eastAsia="方正仿宋_GBK" w:hAnsi="方正仿宋_GBK" w:cs="方正仿宋_GBK"/>
          <w:color w:val="000000"/>
          <w:sz w:val="28"/>
        </w:rPr>
      </w:pPr>
    </w:p>
    <w:p w:rsidR="0034303C" w:rsidRDefault="0034303C" w:rsidP="005B2223">
      <w:pPr>
        <w:ind w:firstLine="560"/>
        <w:outlineLvl w:val="3"/>
        <w:rPr>
          <w:rFonts w:ascii="方正仿宋_GBK" w:eastAsia="方正仿宋_GBK" w:hAnsi="方正仿宋_GBK" w:cs="方正仿宋_GBK"/>
          <w:color w:val="000000"/>
          <w:sz w:val="28"/>
        </w:rPr>
      </w:pPr>
      <w:bookmarkStart w:id="4" w:name="_Toc129680786"/>
    </w:p>
    <w:p w:rsidR="0034303C" w:rsidRDefault="0034303C" w:rsidP="005B2223">
      <w:pPr>
        <w:ind w:firstLine="560"/>
        <w:outlineLvl w:val="3"/>
        <w:rPr>
          <w:rFonts w:ascii="方正仿宋_GBK" w:eastAsia="方正仿宋_GBK" w:hAnsi="方正仿宋_GBK" w:cs="方正仿宋_GBK"/>
          <w:color w:val="000000"/>
          <w:sz w:val="28"/>
        </w:rPr>
      </w:pPr>
    </w:p>
    <w:p w:rsidR="005B2223" w:rsidRDefault="005B2223" w:rsidP="005B2223">
      <w:pPr>
        <w:ind w:firstLine="560"/>
        <w:outlineLvl w:val="3"/>
      </w:pPr>
      <w:r>
        <w:rPr>
          <w:rFonts w:ascii="方正仿宋_GBK" w:eastAsia="方正仿宋_GBK" w:hAnsi="方正仿宋_GBK" w:cs="方正仿宋_GBK"/>
          <w:color w:val="000000"/>
          <w:sz w:val="28"/>
        </w:rPr>
        <w:lastRenderedPageBreak/>
        <w:t>2.</w:t>
      </w:r>
      <w:r w:rsidRPr="004C7133">
        <w:rPr>
          <w:rFonts w:hint="eastAsia"/>
        </w:rPr>
        <w:t xml:space="preserve"> </w:t>
      </w:r>
      <w:r w:rsidRPr="004C7133">
        <w:rPr>
          <w:rFonts w:ascii="方正仿宋_GBK" w:eastAsia="方正仿宋_GBK" w:hAnsi="方正仿宋_GBK" w:cs="方正仿宋_GBK" w:hint="eastAsia"/>
          <w:color w:val="000000"/>
          <w:sz w:val="28"/>
        </w:rPr>
        <w:t>办公楼维修维护费</w:t>
      </w:r>
      <w:r>
        <w:rPr>
          <w:rFonts w:ascii="方正仿宋_GBK" w:eastAsia="方正仿宋_GBK" w:hAnsi="方正仿宋_GBK" w:cs="方正仿宋_GBK"/>
          <w:color w:val="000000"/>
          <w:sz w:val="28"/>
        </w:rPr>
        <w:t>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B2223" w:rsidTr="00CA1250">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B2223" w:rsidRDefault="005B2223" w:rsidP="00D77C11">
            <w:pPr>
              <w:pStyle w:val="5"/>
              <w:rPr>
                <w:lang w:eastAsia="zh-CN"/>
              </w:rPr>
            </w:pPr>
            <w:r>
              <w:t>3</w:t>
            </w:r>
            <w:r w:rsidR="00D77C11">
              <w:rPr>
                <w:rFonts w:hint="eastAsia"/>
                <w:lang w:eastAsia="zh-CN"/>
              </w:rPr>
              <w:t>13</w:t>
            </w:r>
            <w:r w:rsidR="009F5E76">
              <w:rPr>
                <w:rFonts w:hint="eastAsia"/>
                <w:lang w:eastAsia="zh-CN"/>
              </w:rPr>
              <w:t>001</w:t>
            </w:r>
            <w:r>
              <w:t>唐山市</w:t>
            </w:r>
            <w:r>
              <w:rPr>
                <w:rFonts w:hint="eastAsia"/>
                <w:lang w:eastAsia="zh-CN"/>
              </w:rPr>
              <w:t>丰南区</w:t>
            </w:r>
            <w:r>
              <w:t>人民检察院</w:t>
            </w:r>
          </w:p>
        </w:tc>
        <w:tc>
          <w:tcPr>
            <w:tcW w:w="1843" w:type="dxa"/>
            <w:tcBorders>
              <w:top w:val="single" w:sz="6" w:space="0" w:color="FFFFFF"/>
              <w:left w:val="single" w:sz="6" w:space="0" w:color="FFFFFF"/>
              <w:right w:val="single" w:sz="6" w:space="0" w:color="FFFFFF"/>
            </w:tcBorders>
            <w:vAlign w:val="center"/>
          </w:tcPr>
          <w:p w:rsidR="005B2223" w:rsidRDefault="005B2223" w:rsidP="00CA1250">
            <w:pPr>
              <w:pStyle w:val="40"/>
            </w:pPr>
            <w:r>
              <w:t>单位：万元</w:t>
            </w:r>
          </w:p>
        </w:tc>
      </w:tr>
      <w:tr w:rsidR="005B2223" w:rsidTr="00CA1250">
        <w:trPr>
          <w:trHeight w:val="369"/>
          <w:jc w:val="center"/>
        </w:trPr>
        <w:tc>
          <w:tcPr>
            <w:tcW w:w="1276" w:type="dxa"/>
            <w:vAlign w:val="center"/>
          </w:tcPr>
          <w:p w:rsidR="005B2223" w:rsidRDefault="005B2223" w:rsidP="00CA1250">
            <w:pPr>
              <w:pStyle w:val="10"/>
            </w:pPr>
            <w:r>
              <w:t>项目编码</w:t>
            </w:r>
          </w:p>
        </w:tc>
        <w:tc>
          <w:tcPr>
            <w:tcW w:w="2608" w:type="dxa"/>
            <w:gridSpan w:val="2"/>
            <w:vAlign w:val="center"/>
          </w:tcPr>
          <w:p w:rsidR="005B2223" w:rsidRDefault="005B2223" w:rsidP="00CA1250">
            <w:pPr>
              <w:pStyle w:val="20"/>
            </w:pPr>
            <w:r w:rsidRPr="00C402F6">
              <w:t>13020023P000041100298</w:t>
            </w:r>
            <w:r w:rsidRPr="00C402F6">
              <w:tab/>
            </w:r>
          </w:p>
        </w:tc>
        <w:tc>
          <w:tcPr>
            <w:tcW w:w="1587" w:type="dxa"/>
            <w:vAlign w:val="center"/>
          </w:tcPr>
          <w:p w:rsidR="005B2223" w:rsidRDefault="005B2223" w:rsidP="00CA1250">
            <w:pPr>
              <w:pStyle w:val="10"/>
            </w:pPr>
            <w:r>
              <w:t>项目名称</w:t>
            </w:r>
          </w:p>
        </w:tc>
        <w:tc>
          <w:tcPr>
            <w:tcW w:w="4423" w:type="dxa"/>
            <w:gridSpan w:val="3"/>
            <w:vAlign w:val="center"/>
          </w:tcPr>
          <w:p w:rsidR="005B2223" w:rsidRDefault="005B2223" w:rsidP="00CA1250">
            <w:pPr>
              <w:pStyle w:val="20"/>
            </w:pPr>
            <w:r w:rsidRPr="004C7133">
              <w:rPr>
                <w:rFonts w:hint="eastAsia"/>
              </w:rPr>
              <w:t>办公楼维修维护费</w:t>
            </w:r>
          </w:p>
        </w:tc>
      </w:tr>
      <w:tr w:rsidR="005B2223" w:rsidTr="00CA1250">
        <w:trPr>
          <w:trHeight w:val="369"/>
          <w:jc w:val="center"/>
        </w:trPr>
        <w:tc>
          <w:tcPr>
            <w:tcW w:w="1276" w:type="dxa"/>
            <w:vMerge w:val="restart"/>
            <w:vAlign w:val="center"/>
          </w:tcPr>
          <w:p w:rsidR="005B2223" w:rsidRDefault="005B2223" w:rsidP="00CA1250">
            <w:pPr>
              <w:pStyle w:val="10"/>
            </w:pPr>
            <w:r>
              <w:t>预算规模及资金用途</w:t>
            </w:r>
          </w:p>
        </w:tc>
        <w:tc>
          <w:tcPr>
            <w:tcW w:w="1276" w:type="dxa"/>
            <w:vAlign w:val="center"/>
          </w:tcPr>
          <w:p w:rsidR="005B2223" w:rsidRDefault="005B2223" w:rsidP="00CA1250">
            <w:pPr>
              <w:pStyle w:val="10"/>
            </w:pPr>
            <w:r>
              <w:t>预算数</w:t>
            </w:r>
          </w:p>
        </w:tc>
        <w:tc>
          <w:tcPr>
            <w:tcW w:w="1332" w:type="dxa"/>
            <w:vAlign w:val="center"/>
          </w:tcPr>
          <w:p w:rsidR="005B2223" w:rsidRDefault="005B2223" w:rsidP="00CA1250">
            <w:pPr>
              <w:pStyle w:val="20"/>
            </w:pPr>
            <w:r>
              <w:rPr>
                <w:rFonts w:hint="eastAsia"/>
                <w:lang w:eastAsia="zh-CN"/>
              </w:rPr>
              <w:t>20</w:t>
            </w:r>
            <w:r>
              <w:t>.00</w:t>
            </w:r>
          </w:p>
        </w:tc>
        <w:tc>
          <w:tcPr>
            <w:tcW w:w="1587" w:type="dxa"/>
            <w:vAlign w:val="center"/>
          </w:tcPr>
          <w:p w:rsidR="005B2223" w:rsidRDefault="005B2223" w:rsidP="00CA1250">
            <w:pPr>
              <w:pStyle w:val="10"/>
            </w:pPr>
            <w:r>
              <w:t>其中：财政    资金</w:t>
            </w:r>
          </w:p>
        </w:tc>
        <w:tc>
          <w:tcPr>
            <w:tcW w:w="1304" w:type="dxa"/>
            <w:vAlign w:val="center"/>
          </w:tcPr>
          <w:p w:rsidR="005B2223" w:rsidRDefault="005B2223" w:rsidP="00CA1250">
            <w:pPr>
              <w:pStyle w:val="20"/>
            </w:pPr>
            <w:r>
              <w:rPr>
                <w:rFonts w:hint="eastAsia"/>
                <w:lang w:eastAsia="zh-CN"/>
              </w:rPr>
              <w:t>20</w:t>
            </w:r>
            <w:r>
              <w:t>.00</w:t>
            </w:r>
          </w:p>
        </w:tc>
        <w:tc>
          <w:tcPr>
            <w:tcW w:w="1276" w:type="dxa"/>
            <w:vAlign w:val="center"/>
          </w:tcPr>
          <w:p w:rsidR="005B2223" w:rsidRDefault="005B2223" w:rsidP="00CA1250">
            <w:pPr>
              <w:pStyle w:val="10"/>
            </w:pPr>
            <w:r>
              <w:t>其他资金</w:t>
            </w:r>
          </w:p>
        </w:tc>
        <w:tc>
          <w:tcPr>
            <w:tcW w:w="1843" w:type="dxa"/>
            <w:vAlign w:val="center"/>
          </w:tcPr>
          <w:p w:rsidR="005B2223" w:rsidRDefault="005B2223" w:rsidP="00CA1250">
            <w:pPr>
              <w:pStyle w:val="20"/>
            </w:pPr>
            <w:r>
              <w:t xml:space="preserve"> </w:t>
            </w:r>
          </w:p>
        </w:tc>
      </w:tr>
      <w:tr w:rsidR="005B2223" w:rsidTr="00CA1250">
        <w:trPr>
          <w:trHeight w:val="369"/>
          <w:jc w:val="center"/>
        </w:trPr>
        <w:tc>
          <w:tcPr>
            <w:tcW w:w="1276" w:type="dxa"/>
            <w:vMerge/>
          </w:tcPr>
          <w:p w:rsidR="005B2223" w:rsidRDefault="005B2223" w:rsidP="00CA1250"/>
        </w:tc>
        <w:tc>
          <w:tcPr>
            <w:tcW w:w="8618" w:type="dxa"/>
            <w:gridSpan w:val="6"/>
            <w:vAlign w:val="center"/>
          </w:tcPr>
          <w:p w:rsidR="005B2223" w:rsidRDefault="005B2223" w:rsidP="00CA1250">
            <w:pPr>
              <w:pStyle w:val="20"/>
            </w:pPr>
            <w:r w:rsidRPr="004C7133">
              <w:rPr>
                <w:rFonts w:hint="eastAsia"/>
              </w:rPr>
              <w:t>2023年网络系统运行维护每年为6.5万元；中央空调系统运行每年定期保养费用4.5万元；电梯定期保养每年3万元,电梯每年维修配件需要1.5万元，共4.5万元；消防设施每年定期保养费用3万元，运行期间维修费1.5万元，共计4.5万元，</w:t>
            </w:r>
            <w:r>
              <w:rPr>
                <w:rFonts w:hint="eastAsia"/>
                <w:lang w:eastAsia="zh-CN"/>
              </w:rPr>
              <w:t>项目</w:t>
            </w:r>
            <w:r w:rsidRPr="004C7133">
              <w:rPr>
                <w:rFonts w:hint="eastAsia"/>
              </w:rPr>
              <w:t>总计20万元。主要用于</w:t>
            </w:r>
            <w:r>
              <w:rPr>
                <w:rFonts w:hint="eastAsia"/>
                <w:lang w:eastAsia="zh-CN"/>
              </w:rPr>
              <w:t>办公</w:t>
            </w:r>
            <w:r w:rsidRPr="004C7133">
              <w:rPr>
                <w:rFonts w:hint="eastAsia"/>
              </w:rPr>
              <w:t>大楼的正常运行。</w:t>
            </w:r>
          </w:p>
        </w:tc>
      </w:tr>
      <w:tr w:rsidR="005B2223" w:rsidTr="00CA1250">
        <w:trPr>
          <w:trHeight w:val="369"/>
          <w:jc w:val="center"/>
        </w:trPr>
        <w:tc>
          <w:tcPr>
            <w:tcW w:w="1276" w:type="dxa"/>
            <w:vMerge w:val="restart"/>
            <w:vAlign w:val="center"/>
          </w:tcPr>
          <w:p w:rsidR="005B2223" w:rsidRDefault="005B2223" w:rsidP="00CA1250">
            <w:pPr>
              <w:pStyle w:val="10"/>
            </w:pPr>
            <w:r>
              <w:t>资金支出计划（%）</w:t>
            </w:r>
          </w:p>
        </w:tc>
        <w:tc>
          <w:tcPr>
            <w:tcW w:w="2608" w:type="dxa"/>
            <w:gridSpan w:val="2"/>
            <w:vAlign w:val="center"/>
          </w:tcPr>
          <w:p w:rsidR="005B2223" w:rsidRDefault="005B2223" w:rsidP="00CA1250">
            <w:pPr>
              <w:pStyle w:val="10"/>
            </w:pPr>
            <w:r>
              <w:t>3月底</w:t>
            </w:r>
          </w:p>
        </w:tc>
        <w:tc>
          <w:tcPr>
            <w:tcW w:w="1587" w:type="dxa"/>
            <w:vAlign w:val="center"/>
          </w:tcPr>
          <w:p w:rsidR="005B2223" w:rsidRDefault="005B2223" w:rsidP="00CA1250">
            <w:pPr>
              <w:pStyle w:val="10"/>
            </w:pPr>
            <w:r>
              <w:t>6月底</w:t>
            </w:r>
          </w:p>
        </w:tc>
        <w:tc>
          <w:tcPr>
            <w:tcW w:w="1304" w:type="dxa"/>
            <w:vAlign w:val="center"/>
          </w:tcPr>
          <w:p w:rsidR="005B2223" w:rsidRDefault="005B2223" w:rsidP="00CA1250">
            <w:pPr>
              <w:pStyle w:val="10"/>
            </w:pPr>
            <w:r>
              <w:t>10月底</w:t>
            </w:r>
          </w:p>
        </w:tc>
        <w:tc>
          <w:tcPr>
            <w:tcW w:w="3119" w:type="dxa"/>
            <w:gridSpan w:val="2"/>
            <w:vAlign w:val="center"/>
          </w:tcPr>
          <w:p w:rsidR="005B2223" w:rsidRDefault="005B2223" w:rsidP="00CA1250">
            <w:pPr>
              <w:pStyle w:val="10"/>
            </w:pPr>
            <w:r>
              <w:t>12月底</w:t>
            </w:r>
          </w:p>
        </w:tc>
      </w:tr>
      <w:tr w:rsidR="005B2223" w:rsidTr="00CA1250">
        <w:trPr>
          <w:trHeight w:val="369"/>
          <w:jc w:val="center"/>
        </w:trPr>
        <w:tc>
          <w:tcPr>
            <w:tcW w:w="1276" w:type="dxa"/>
            <w:vMerge/>
          </w:tcPr>
          <w:p w:rsidR="005B2223" w:rsidRDefault="005B2223" w:rsidP="00CA1250"/>
        </w:tc>
        <w:tc>
          <w:tcPr>
            <w:tcW w:w="2608" w:type="dxa"/>
            <w:gridSpan w:val="2"/>
            <w:vAlign w:val="center"/>
          </w:tcPr>
          <w:p w:rsidR="005B2223" w:rsidRDefault="005B2223" w:rsidP="00CA1250">
            <w:pPr>
              <w:pStyle w:val="3"/>
            </w:pPr>
          </w:p>
        </w:tc>
        <w:tc>
          <w:tcPr>
            <w:tcW w:w="1587" w:type="dxa"/>
            <w:vAlign w:val="center"/>
          </w:tcPr>
          <w:p w:rsidR="005B2223" w:rsidRDefault="005B2223" w:rsidP="00CA1250">
            <w:pPr>
              <w:pStyle w:val="3"/>
            </w:pPr>
          </w:p>
        </w:tc>
        <w:tc>
          <w:tcPr>
            <w:tcW w:w="1304" w:type="dxa"/>
            <w:vAlign w:val="center"/>
          </w:tcPr>
          <w:p w:rsidR="005B2223" w:rsidRDefault="005B2223" w:rsidP="00CA1250">
            <w:pPr>
              <w:pStyle w:val="3"/>
            </w:pPr>
            <w:r>
              <w:t>50%</w:t>
            </w:r>
          </w:p>
        </w:tc>
        <w:tc>
          <w:tcPr>
            <w:tcW w:w="3119" w:type="dxa"/>
            <w:gridSpan w:val="2"/>
            <w:vAlign w:val="center"/>
          </w:tcPr>
          <w:p w:rsidR="005B2223" w:rsidRDefault="005B2223" w:rsidP="00CA1250">
            <w:pPr>
              <w:pStyle w:val="3"/>
            </w:pPr>
            <w:r>
              <w:t>100%</w:t>
            </w:r>
          </w:p>
        </w:tc>
      </w:tr>
      <w:tr w:rsidR="005B2223" w:rsidTr="00CA1250">
        <w:trPr>
          <w:trHeight w:val="369"/>
          <w:jc w:val="center"/>
        </w:trPr>
        <w:tc>
          <w:tcPr>
            <w:tcW w:w="1276" w:type="dxa"/>
            <w:vAlign w:val="center"/>
          </w:tcPr>
          <w:p w:rsidR="005B2223" w:rsidRDefault="005B2223" w:rsidP="00CA1250">
            <w:pPr>
              <w:pStyle w:val="10"/>
            </w:pPr>
            <w:r>
              <w:t>绩效目标</w:t>
            </w:r>
          </w:p>
        </w:tc>
        <w:tc>
          <w:tcPr>
            <w:tcW w:w="8618" w:type="dxa"/>
            <w:gridSpan w:val="6"/>
            <w:vAlign w:val="center"/>
          </w:tcPr>
          <w:p w:rsidR="005B2223" w:rsidRDefault="005B2223" w:rsidP="00CA1250">
            <w:pPr>
              <w:pStyle w:val="20"/>
            </w:pPr>
            <w:r>
              <w:t>1. 通过对中央空调、电梯、消防维修，确保机关大楼正常运转。</w:t>
            </w:r>
          </w:p>
        </w:tc>
      </w:tr>
    </w:tbl>
    <w:p w:rsidR="005B2223" w:rsidRDefault="005B2223" w:rsidP="005B222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B2223" w:rsidTr="00CA1250">
        <w:trPr>
          <w:trHeight w:val="397"/>
          <w:tblHeader/>
          <w:jc w:val="center"/>
        </w:trPr>
        <w:tc>
          <w:tcPr>
            <w:tcW w:w="1276" w:type="dxa"/>
            <w:vAlign w:val="center"/>
          </w:tcPr>
          <w:p w:rsidR="005B2223" w:rsidRDefault="005B2223" w:rsidP="00CA1250">
            <w:pPr>
              <w:pStyle w:val="10"/>
            </w:pPr>
            <w:r>
              <w:t>一级指标</w:t>
            </w:r>
          </w:p>
        </w:tc>
        <w:tc>
          <w:tcPr>
            <w:tcW w:w="1276" w:type="dxa"/>
            <w:vAlign w:val="center"/>
          </w:tcPr>
          <w:p w:rsidR="005B2223" w:rsidRDefault="005B2223" w:rsidP="00CA1250">
            <w:pPr>
              <w:pStyle w:val="10"/>
            </w:pPr>
            <w:r>
              <w:t>二级指标</w:t>
            </w:r>
          </w:p>
        </w:tc>
        <w:tc>
          <w:tcPr>
            <w:tcW w:w="1332" w:type="dxa"/>
            <w:vAlign w:val="center"/>
          </w:tcPr>
          <w:p w:rsidR="005B2223" w:rsidRDefault="005B2223" w:rsidP="00CA1250">
            <w:pPr>
              <w:pStyle w:val="10"/>
            </w:pPr>
            <w:r>
              <w:t>三级指标</w:t>
            </w:r>
          </w:p>
        </w:tc>
        <w:tc>
          <w:tcPr>
            <w:tcW w:w="2891" w:type="dxa"/>
            <w:vAlign w:val="center"/>
          </w:tcPr>
          <w:p w:rsidR="005B2223" w:rsidRDefault="005B2223" w:rsidP="00CA1250">
            <w:pPr>
              <w:pStyle w:val="10"/>
            </w:pPr>
            <w:r>
              <w:t>绩效指标描述</w:t>
            </w:r>
          </w:p>
        </w:tc>
        <w:tc>
          <w:tcPr>
            <w:tcW w:w="1276" w:type="dxa"/>
            <w:vAlign w:val="center"/>
          </w:tcPr>
          <w:p w:rsidR="005B2223" w:rsidRDefault="005B2223" w:rsidP="00CA1250">
            <w:pPr>
              <w:pStyle w:val="10"/>
            </w:pPr>
            <w:r>
              <w:t>指标值</w:t>
            </w:r>
          </w:p>
        </w:tc>
        <w:tc>
          <w:tcPr>
            <w:tcW w:w="1843" w:type="dxa"/>
            <w:vAlign w:val="center"/>
          </w:tcPr>
          <w:p w:rsidR="005B2223" w:rsidRDefault="005B2223" w:rsidP="00CA1250">
            <w:pPr>
              <w:pStyle w:val="10"/>
            </w:pPr>
            <w:r>
              <w:t>指标值确定依据</w:t>
            </w:r>
          </w:p>
        </w:tc>
      </w:tr>
      <w:tr w:rsidR="005B2223" w:rsidTr="00CA1250">
        <w:trPr>
          <w:trHeight w:val="369"/>
          <w:jc w:val="center"/>
        </w:trPr>
        <w:tc>
          <w:tcPr>
            <w:tcW w:w="1276" w:type="dxa"/>
            <w:vMerge w:val="restart"/>
            <w:vAlign w:val="center"/>
          </w:tcPr>
          <w:p w:rsidR="005B2223" w:rsidRDefault="005B2223" w:rsidP="00CA1250">
            <w:pPr>
              <w:pStyle w:val="3"/>
            </w:pPr>
            <w:r>
              <w:t>产出指标</w:t>
            </w:r>
          </w:p>
        </w:tc>
        <w:tc>
          <w:tcPr>
            <w:tcW w:w="1276" w:type="dxa"/>
            <w:vAlign w:val="center"/>
          </w:tcPr>
          <w:p w:rsidR="005B2223" w:rsidRDefault="005B2223" w:rsidP="00CA1250">
            <w:pPr>
              <w:pStyle w:val="20"/>
            </w:pPr>
            <w:r>
              <w:t>数量指标</w:t>
            </w:r>
          </w:p>
        </w:tc>
        <w:tc>
          <w:tcPr>
            <w:tcW w:w="1332" w:type="dxa"/>
            <w:vAlign w:val="center"/>
          </w:tcPr>
          <w:p w:rsidR="005B2223" w:rsidRDefault="005B2223" w:rsidP="00CA1250">
            <w:pPr>
              <w:pStyle w:val="20"/>
            </w:pPr>
            <w:r>
              <w:t>工作完成率(%)</w:t>
            </w:r>
          </w:p>
        </w:tc>
        <w:tc>
          <w:tcPr>
            <w:tcW w:w="2891" w:type="dxa"/>
            <w:vAlign w:val="center"/>
          </w:tcPr>
          <w:p w:rsidR="005B2223" w:rsidRDefault="005B2223" w:rsidP="00CA1250">
            <w:pPr>
              <w:pStyle w:val="20"/>
            </w:pPr>
            <w:r>
              <w:t>工作完成率(%)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质量指标</w:t>
            </w:r>
          </w:p>
        </w:tc>
        <w:tc>
          <w:tcPr>
            <w:tcW w:w="1332" w:type="dxa"/>
            <w:vAlign w:val="center"/>
          </w:tcPr>
          <w:p w:rsidR="005B2223" w:rsidRDefault="005B2223" w:rsidP="00CA1250">
            <w:pPr>
              <w:pStyle w:val="20"/>
            </w:pPr>
            <w:r>
              <w:t>工作合格率(%)</w:t>
            </w:r>
          </w:p>
        </w:tc>
        <w:tc>
          <w:tcPr>
            <w:tcW w:w="2891" w:type="dxa"/>
            <w:vAlign w:val="center"/>
          </w:tcPr>
          <w:p w:rsidR="005B2223" w:rsidRDefault="005B2223" w:rsidP="00CA1250">
            <w:pPr>
              <w:pStyle w:val="20"/>
            </w:pPr>
            <w:r>
              <w:t>工作合格率(%)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成本指标</w:t>
            </w:r>
          </w:p>
        </w:tc>
        <w:tc>
          <w:tcPr>
            <w:tcW w:w="1332" w:type="dxa"/>
            <w:vAlign w:val="center"/>
          </w:tcPr>
          <w:p w:rsidR="005B2223" w:rsidRDefault="005B2223" w:rsidP="00CA1250">
            <w:pPr>
              <w:pStyle w:val="20"/>
            </w:pPr>
            <w:r>
              <w:t>预算执行率</w:t>
            </w:r>
          </w:p>
        </w:tc>
        <w:tc>
          <w:tcPr>
            <w:tcW w:w="2891" w:type="dxa"/>
            <w:vAlign w:val="center"/>
          </w:tcPr>
          <w:p w:rsidR="005B2223" w:rsidRDefault="005B2223" w:rsidP="00CA1250">
            <w:pPr>
              <w:pStyle w:val="20"/>
            </w:pPr>
            <w:r>
              <w:t>预算执行率</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时效指标</w:t>
            </w:r>
          </w:p>
        </w:tc>
        <w:tc>
          <w:tcPr>
            <w:tcW w:w="1332" w:type="dxa"/>
            <w:vAlign w:val="center"/>
          </w:tcPr>
          <w:p w:rsidR="005B2223" w:rsidRDefault="005B2223" w:rsidP="00CA1250">
            <w:pPr>
              <w:pStyle w:val="20"/>
            </w:pPr>
            <w:r>
              <w:t>完成时限</w:t>
            </w:r>
          </w:p>
        </w:tc>
        <w:tc>
          <w:tcPr>
            <w:tcW w:w="2891" w:type="dxa"/>
            <w:vAlign w:val="center"/>
          </w:tcPr>
          <w:p w:rsidR="005B2223" w:rsidRDefault="005B2223" w:rsidP="00CA1250">
            <w:pPr>
              <w:pStyle w:val="20"/>
            </w:pPr>
            <w:r>
              <w:t>完成时限</w:t>
            </w:r>
          </w:p>
        </w:tc>
        <w:tc>
          <w:tcPr>
            <w:tcW w:w="1276" w:type="dxa"/>
            <w:vAlign w:val="center"/>
          </w:tcPr>
          <w:p w:rsidR="005B2223" w:rsidRDefault="005B2223" w:rsidP="00CA1250">
            <w:pPr>
              <w:pStyle w:val="20"/>
            </w:pPr>
            <w:r>
              <w:t>2023年12月31日</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效益指标</w:t>
            </w:r>
          </w:p>
        </w:tc>
        <w:tc>
          <w:tcPr>
            <w:tcW w:w="1276" w:type="dxa"/>
            <w:vAlign w:val="center"/>
          </w:tcPr>
          <w:p w:rsidR="005B2223" w:rsidRDefault="005B2223" w:rsidP="00CA1250">
            <w:pPr>
              <w:pStyle w:val="20"/>
            </w:pPr>
            <w:r>
              <w:t>社会效益指标</w:t>
            </w:r>
          </w:p>
        </w:tc>
        <w:tc>
          <w:tcPr>
            <w:tcW w:w="1332" w:type="dxa"/>
            <w:vAlign w:val="center"/>
          </w:tcPr>
          <w:p w:rsidR="005B2223" w:rsidRDefault="005B2223" w:rsidP="00CA1250">
            <w:pPr>
              <w:pStyle w:val="20"/>
            </w:pPr>
            <w:r>
              <w:t>保障工作正常开展</w:t>
            </w:r>
          </w:p>
        </w:tc>
        <w:tc>
          <w:tcPr>
            <w:tcW w:w="2891" w:type="dxa"/>
            <w:vAlign w:val="center"/>
          </w:tcPr>
          <w:p w:rsidR="005B2223" w:rsidRDefault="005B2223" w:rsidP="00CA1250">
            <w:pPr>
              <w:pStyle w:val="20"/>
            </w:pPr>
            <w:r>
              <w:t>保障工作正常开展</w:t>
            </w:r>
          </w:p>
        </w:tc>
        <w:tc>
          <w:tcPr>
            <w:tcW w:w="1276" w:type="dxa"/>
            <w:vAlign w:val="center"/>
          </w:tcPr>
          <w:p w:rsidR="005B2223" w:rsidRDefault="005B2223" w:rsidP="00CA1250">
            <w:pPr>
              <w:pStyle w:val="20"/>
            </w:pPr>
            <w:r>
              <w:t>保障工作正常开展</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满意度指标</w:t>
            </w:r>
          </w:p>
        </w:tc>
        <w:tc>
          <w:tcPr>
            <w:tcW w:w="1276" w:type="dxa"/>
            <w:vAlign w:val="center"/>
          </w:tcPr>
          <w:p w:rsidR="005B2223" w:rsidRDefault="005B2223" w:rsidP="00CA1250">
            <w:pPr>
              <w:pStyle w:val="20"/>
            </w:pPr>
            <w:r>
              <w:t>服务对象满意度指标</w:t>
            </w:r>
          </w:p>
        </w:tc>
        <w:tc>
          <w:tcPr>
            <w:tcW w:w="1332" w:type="dxa"/>
            <w:vAlign w:val="center"/>
          </w:tcPr>
          <w:p w:rsidR="005B2223" w:rsidRDefault="005B2223" w:rsidP="00CA1250">
            <w:pPr>
              <w:pStyle w:val="20"/>
            </w:pPr>
            <w:r>
              <w:t>服务对象满意度</w:t>
            </w:r>
          </w:p>
        </w:tc>
        <w:tc>
          <w:tcPr>
            <w:tcW w:w="2891" w:type="dxa"/>
            <w:vAlign w:val="center"/>
          </w:tcPr>
          <w:p w:rsidR="005B2223" w:rsidRDefault="005B2223" w:rsidP="00CA1250">
            <w:pPr>
              <w:pStyle w:val="20"/>
            </w:pPr>
            <w:r>
              <w:t>服务对象满意度</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t>问卷调查</w:t>
            </w:r>
          </w:p>
        </w:tc>
      </w:tr>
    </w:tbl>
    <w:p w:rsidR="005B2223" w:rsidRDefault="005B2223" w:rsidP="005B2223">
      <w:pPr>
        <w:sectPr w:rsidR="005B2223" w:rsidSect="0034303C">
          <w:pgSz w:w="11900" w:h="16840"/>
          <w:pgMar w:top="1984" w:right="1304" w:bottom="1134" w:left="1304" w:header="720" w:footer="720" w:gutter="0"/>
          <w:cols w:space="720"/>
        </w:sectPr>
      </w:pPr>
    </w:p>
    <w:p w:rsidR="005B2223" w:rsidRDefault="005B2223" w:rsidP="005B2223">
      <w:pPr>
        <w:jc w:val="center"/>
      </w:pPr>
      <w:r>
        <w:rPr>
          <w:rFonts w:ascii="方正仿宋_GBK" w:eastAsia="方正仿宋_GBK" w:hAnsi="方正仿宋_GBK" w:cs="方正仿宋_GBK"/>
          <w:color w:val="000000"/>
          <w:sz w:val="28"/>
        </w:rPr>
        <w:lastRenderedPageBreak/>
        <w:t xml:space="preserve"> </w:t>
      </w:r>
    </w:p>
    <w:p w:rsidR="005B2223" w:rsidRDefault="005B2223" w:rsidP="005B2223">
      <w:pPr>
        <w:ind w:firstLine="560"/>
        <w:outlineLvl w:val="3"/>
      </w:pPr>
      <w:bookmarkStart w:id="5" w:name="_Toc129680787"/>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物业管理</w:t>
      </w:r>
      <w:r>
        <w:rPr>
          <w:rFonts w:ascii="方正仿宋_GBK" w:eastAsia="方正仿宋_GBK" w:hAnsi="方正仿宋_GBK" w:cs="方正仿宋_GBK"/>
          <w:color w:val="000000"/>
          <w:sz w:val="28"/>
        </w:rPr>
        <w:t>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B2223" w:rsidTr="00CA1250">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B2223" w:rsidRDefault="005B2223" w:rsidP="00D77C11">
            <w:pPr>
              <w:pStyle w:val="5"/>
            </w:pPr>
            <w:r>
              <w:t>3</w:t>
            </w:r>
            <w:r w:rsidR="00D77C11">
              <w:rPr>
                <w:rFonts w:hint="eastAsia"/>
                <w:lang w:eastAsia="zh-CN"/>
              </w:rPr>
              <w:t>13</w:t>
            </w:r>
            <w:r w:rsidR="009F5E76">
              <w:rPr>
                <w:rFonts w:hint="eastAsia"/>
                <w:lang w:eastAsia="zh-CN"/>
              </w:rPr>
              <w:t>001</w:t>
            </w:r>
            <w:r>
              <w:t>唐山市</w:t>
            </w:r>
            <w:r>
              <w:rPr>
                <w:rFonts w:hint="eastAsia"/>
                <w:lang w:eastAsia="zh-CN"/>
              </w:rPr>
              <w:t>丰南区</w:t>
            </w:r>
            <w:r>
              <w:t>人民检察院</w:t>
            </w:r>
          </w:p>
        </w:tc>
        <w:tc>
          <w:tcPr>
            <w:tcW w:w="1843" w:type="dxa"/>
            <w:tcBorders>
              <w:top w:val="single" w:sz="6" w:space="0" w:color="FFFFFF"/>
              <w:left w:val="single" w:sz="6" w:space="0" w:color="FFFFFF"/>
              <w:right w:val="single" w:sz="6" w:space="0" w:color="FFFFFF"/>
            </w:tcBorders>
            <w:vAlign w:val="center"/>
          </w:tcPr>
          <w:p w:rsidR="005B2223" w:rsidRDefault="005B2223" w:rsidP="00CA1250">
            <w:pPr>
              <w:pStyle w:val="40"/>
            </w:pPr>
            <w:r>
              <w:t>单位：万元</w:t>
            </w:r>
          </w:p>
        </w:tc>
      </w:tr>
      <w:tr w:rsidR="005B2223" w:rsidTr="00CA1250">
        <w:trPr>
          <w:trHeight w:val="369"/>
          <w:jc w:val="center"/>
        </w:trPr>
        <w:tc>
          <w:tcPr>
            <w:tcW w:w="1276" w:type="dxa"/>
            <w:vAlign w:val="center"/>
          </w:tcPr>
          <w:p w:rsidR="005B2223" w:rsidRDefault="005B2223" w:rsidP="00CA1250">
            <w:pPr>
              <w:pStyle w:val="10"/>
            </w:pPr>
            <w:r>
              <w:t>项目编码</w:t>
            </w:r>
          </w:p>
        </w:tc>
        <w:tc>
          <w:tcPr>
            <w:tcW w:w="2608" w:type="dxa"/>
            <w:gridSpan w:val="2"/>
            <w:vAlign w:val="center"/>
          </w:tcPr>
          <w:p w:rsidR="005B2223" w:rsidRDefault="005B2223" w:rsidP="00CA1250">
            <w:pPr>
              <w:pStyle w:val="20"/>
            </w:pPr>
            <w:r w:rsidRPr="00013A04">
              <w:t>13020023P00004110030K</w:t>
            </w:r>
            <w:r w:rsidRPr="00013A04">
              <w:tab/>
            </w:r>
          </w:p>
        </w:tc>
        <w:tc>
          <w:tcPr>
            <w:tcW w:w="1587" w:type="dxa"/>
            <w:vAlign w:val="center"/>
          </w:tcPr>
          <w:p w:rsidR="005B2223" w:rsidRDefault="005B2223" w:rsidP="00CA1250">
            <w:pPr>
              <w:pStyle w:val="10"/>
            </w:pPr>
            <w:r>
              <w:t>项目名称</w:t>
            </w:r>
          </w:p>
        </w:tc>
        <w:tc>
          <w:tcPr>
            <w:tcW w:w="4423" w:type="dxa"/>
            <w:gridSpan w:val="3"/>
            <w:vAlign w:val="center"/>
          </w:tcPr>
          <w:p w:rsidR="005B2223" w:rsidRDefault="005B2223" w:rsidP="00CA1250">
            <w:pPr>
              <w:pStyle w:val="20"/>
            </w:pPr>
            <w:r>
              <w:rPr>
                <w:rFonts w:hint="eastAsia"/>
                <w:lang w:eastAsia="zh-CN"/>
              </w:rPr>
              <w:t>物业管理</w:t>
            </w:r>
            <w:r>
              <w:t>费</w:t>
            </w:r>
          </w:p>
        </w:tc>
      </w:tr>
      <w:tr w:rsidR="005B2223" w:rsidTr="00CA1250">
        <w:trPr>
          <w:trHeight w:val="369"/>
          <w:jc w:val="center"/>
        </w:trPr>
        <w:tc>
          <w:tcPr>
            <w:tcW w:w="1276" w:type="dxa"/>
            <w:vMerge w:val="restart"/>
            <w:vAlign w:val="center"/>
          </w:tcPr>
          <w:p w:rsidR="005B2223" w:rsidRDefault="005B2223" w:rsidP="00CA1250">
            <w:pPr>
              <w:pStyle w:val="10"/>
            </w:pPr>
            <w:r>
              <w:t>预算规模及资金用途</w:t>
            </w:r>
          </w:p>
        </w:tc>
        <w:tc>
          <w:tcPr>
            <w:tcW w:w="1276" w:type="dxa"/>
            <w:vAlign w:val="center"/>
          </w:tcPr>
          <w:p w:rsidR="005B2223" w:rsidRDefault="005B2223" w:rsidP="00CA1250">
            <w:pPr>
              <w:pStyle w:val="10"/>
            </w:pPr>
            <w:r>
              <w:t>预算数</w:t>
            </w:r>
          </w:p>
        </w:tc>
        <w:tc>
          <w:tcPr>
            <w:tcW w:w="1332" w:type="dxa"/>
            <w:vAlign w:val="center"/>
          </w:tcPr>
          <w:p w:rsidR="005B2223" w:rsidRDefault="005B2223" w:rsidP="00CA1250">
            <w:pPr>
              <w:pStyle w:val="20"/>
              <w:rPr>
                <w:lang w:eastAsia="zh-CN"/>
              </w:rPr>
            </w:pPr>
            <w:r>
              <w:t>3</w:t>
            </w:r>
            <w:r>
              <w:rPr>
                <w:rFonts w:hint="eastAsia"/>
                <w:lang w:eastAsia="zh-CN"/>
              </w:rPr>
              <w:t>9.26</w:t>
            </w:r>
          </w:p>
        </w:tc>
        <w:tc>
          <w:tcPr>
            <w:tcW w:w="1587" w:type="dxa"/>
            <w:vAlign w:val="center"/>
          </w:tcPr>
          <w:p w:rsidR="005B2223" w:rsidRDefault="005B2223" w:rsidP="00CA1250">
            <w:pPr>
              <w:pStyle w:val="10"/>
            </w:pPr>
            <w:r>
              <w:t>其中：财政    资金</w:t>
            </w:r>
          </w:p>
        </w:tc>
        <w:tc>
          <w:tcPr>
            <w:tcW w:w="1304" w:type="dxa"/>
            <w:vAlign w:val="center"/>
          </w:tcPr>
          <w:p w:rsidR="005B2223" w:rsidRDefault="005B2223" w:rsidP="00CA1250">
            <w:pPr>
              <w:pStyle w:val="20"/>
              <w:rPr>
                <w:lang w:eastAsia="zh-CN"/>
              </w:rPr>
            </w:pPr>
            <w:r>
              <w:t>3</w:t>
            </w:r>
            <w:r>
              <w:rPr>
                <w:rFonts w:hint="eastAsia"/>
                <w:lang w:eastAsia="zh-CN"/>
              </w:rPr>
              <w:t>9.26</w:t>
            </w:r>
          </w:p>
        </w:tc>
        <w:tc>
          <w:tcPr>
            <w:tcW w:w="1276" w:type="dxa"/>
            <w:vAlign w:val="center"/>
          </w:tcPr>
          <w:p w:rsidR="005B2223" w:rsidRDefault="005B2223" w:rsidP="00CA1250">
            <w:pPr>
              <w:pStyle w:val="10"/>
            </w:pPr>
            <w:r>
              <w:t>其他资金</w:t>
            </w:r>
          </w:p>
        </w:tc>
        <w:tc>
          <w:tcPr>
            <w:tcW w:w="1843" w:type="dxa"/>
            <w:vAlign w:val="center"/>
          </w:tcPr>
          <w:p w:rsidR="005B2223" w:rsidRDefault="005B2223" w:rsidP="00CA1250">
            <w:pPr>
              <w:pStyle w:val="20"/>
            </w:pPr>
            <w:r>
              <w:t xml:space="preserve"> </w:t>
            </w:r>
          </w:p>
        </w:tc>
      </w:tr>
      <w:tr w:rsidR="005B2223" w:rsidTr="00CA1250">
        <w:trPr>
          <w:trHeight w:val="369"/>
          <w:jc w:val="center"/>
        </w:trPr>
        <w:tc>
          <w:tcPr>
            <w:tcW w:w="1276" w:type="dxa"/>
            <w:vMerge/>
          </w:tcPr>
          <w:p w:rsidR="005B2223" w:rsidRDefault="005B2223" w:rsidP="00CA1250"/>
        </w:tc>
        <w:tc>
          <w:tcPr>
            <w:tcW w:w="8618" w:type="dxa"/>
            <w:gridSpan w:val="6"/>
            <w:vAlign w:val="center"/>
          </w:tcPr>
          <w:p w:rsidR="005B2223" w:rsidRDefault="005B2223" w:rsidP="00CA1250">
            <w:pPr>
              <w:pStyle w:val="20"/>
            </w:pPr>
            <w:r>
              <w:rPr>
                <w:rFonts w:hint="eastAsia"/>
              </w:rPr>
              <w:t>根据2023年签订“日常保洁合同”为26.06万元，开展我院办公大楼的日常维护，主要用于保障机关大楼环境卫生。   根据2023年签订“保安服务合同”为13.2万元，开展我院办公大楼的日常维护，主要用于保障机关大楼安保。项目金额总计为39.26万元，主要用于保障机关大楼安保和环境卫生。</w:t>
            </w:r>
          </w:p>
        </w:tc>
      </w:tr>
      <w:tr w:rsidR="005B2223" w:rsidTr="00CA1250">
        <w:trPr>
          <w:trHeight w:val="369"/>
          <w:jc w:val="center"/>
        </w:trPr>
        <w:tc>
          <w:tcPr>
            <w:tcW w:w="1276" w:type="dxa"/>
            <w:vMerge w:val="restart"/>
            <w:vAlign w:val="center"/>
          </w:tcPr>
          <w:p w:rsidR="005B2223" w:rsidRDefault="005B2223" w:rsidP="00CA1250">
            <w:pPr>
              <w:pStyle w:val="10"/>
            </w:pPr>
            <w:r>
              <w:t>资金支出计划（%）</w:t>
            </w:r>
          </w:p>
        </w:tc>
        <w:tc>
          <w:tcPr>
            <w:tcW w:w="2608" w:type="dxa"/>
            <w:gridSpan w:val="2"/>
            <w:vAlign w:val="center"/>
          </w:tcPr>
          <w:p w:rsidR="005B2223" w:rsidRDefault="005B2223" w:rsidP="00CA1250">
            <w:pPr>
              <w:pStyle w:val="10"/>
            </w:pPr>
            <w:r>
              <w:t>3月底</w:t>
            </w:r>
          </w:p>
        </w:tc>
        <w:tc>
          <w:tcPr>
            <w:tcW w:w="1587" w:type="dxa"/>
            <w:vAlign w:val="center"/>
          </w:tcPr>
          <w:p w:rsidR="005B2223" w:rsidRDefault="005B2223" w:rsidP="00CA1250">
            <w:pPr>
              <w:pStyle w:val="10"/>
            </w:pPr>
            <w:r>
              <w:t>6月底</w:t>
            </w:r>
          </w:p>
        </w:tc>
        <w:tc>
          <w:tcPr>
            <w:tcW w:w="1304" w:type="dxa"/>
            <w:vAlign w:val="center"/>
          </w:tcPr>
          <w:p w:rsidR="005B2223" w:rsidRDefault="005B2223" w:rsidP="00CA1250">
            <w:pPr>
              <w:pStyle w:val="10"/>
            </w:pPr>
            <w:r>
              <w:t>10月底</w:t>
            </w:r>
          </w:p>
        </w:tc>
        <w:tc>
          <w:tcPr>
            <w:tcW w:w="3119" w:type="dxa"/>
            <w:gridSpan w:val="2"/>
            <w:vAlign w:val="center"/>
          </w:tcPr>
          <w:p w:rsidR="005B2223" w:rsidRDefault="005B2223" w:rsidP="00CA1250">
            <w:pPr>
              <w:pStyle w:val="10"/>
            </w:pPr>
            <w:r>
              <w:t>12月底</w:t>
            </w:r>
          </w:p>
        </w:tc>
      </w:tr>
      <w:tr w:rsidR="005B2223" w:rsidTr="00CA1250">
        <w:trPr>
          <w:trHeight w:val="369"/>
          <w:jc w:val="center"/>
        </w:trPr>
        <w:tc>
          <w:tcPr>
            <w:tcW w:w="1276" w:type="dxa"/>
            <w:vMerge/>
          </w:tcPr>
          <w:p w:rsidR="005B2223" w:rsidRDefault="005B2223" w:rsidP="00CA1250"/>
        </w:tc>
        <w:tc>
          <w:tcPr>
            <w:tcW w:w="2608" w:type="dxa"/>
            <w:gridSpan w:val="2"/>
            <w:vAlign w:val="center"/>
          </w:tcPr>
          <w:p w:rsidR="005B2223" w:rsidRDefault="005B2223" w:rsidP="00CA1250">
            <w:pPr>
              <w:pStyle w:val="3"/>
            </w:pPr>
            <w:r>
              <w:rPr>
                <w:rFonts w:hint="eastAsia"/>
                <w:lang w:eastAsia="zh-CN"/>
              </w:rPr>
              <w:t>25</w:t>
            </w:r>
            <w:r>
              <w:t>%</w:t>
            </w:r>
          </w:p>
        </w:tc>
        <w:tc>
          <w:tcPr>
            <w:tcW w:w="1587" w:type="dxa"/>
            <w:vAlign w:val="center"/>
          </w:tcPr>
          <w:p w:rsidR="005B2223" w:rsidRDefault="005B2223" w:rsidP="00CA1250">
            <w:pPr>
              <w:pStyle w:val="3"/>
            </w:pPr>
            <w:r>
              <w:rPr>
                <w:rFonts w:hint="eastAsia"/>
                <w:lang w:eastAsia="zh-CN"/>
              </w:rPr>
              <w:t>50</w:t>
            </w:r>
            <w:r>
              <w:t>%</w:t>
            </w:r>
          </w:p>
        </w:tc>
        <w:tc>
          <w:tcPr>
            <w:tcW w:w="1304" w:type="dxa"/>
            <w:vAlign w:val="center"/>
          </w:tcPr>
          <w:p w:rsidR="005B2223" w:rsidRDefault="005B2223" w:rsidP="00CA1250">
            <w:pPr>
              <w:pStyle w:val="3"/>
            </w:pPr>
            <w:r>
              <w:rPr>
                <w:rFonts w:hint="eastAsia"/>
                <w:lang w:eastAsia="zh-CN"/>
              </w:rPr>
              <w:t>75</w:t>
            </w:r>
            <w:r>
              <w:t>%</w:t>
            </w:r>
          </w:p>
        </w:tc>
        <w:tc>
          <w:tcPr>
            <w:tcW w:w="3119" w:type="dxa"/>
            <w:gridSpan w:val="2"/>
            <w:vAlign w:val="center"/>
          </w:tcPr>
          <w:p w:rsidR="005B2223" w:rsidRDefault="005B2223" w:rsidP="00CA1250">
            <w:pPr>
              <w:pStyle w:val="3"/>
            </w:pPr>
            <w:r>
              <w:t>100%</w:t>
            </w:r>
          </w:p>
        </w:tc>
      </w:tr>
      <w:tr w:rsidR="005B2223" w:rsidTr="00CA1250">
        <w:trPr>
          <w:trHeight w:val="369"/>
          <w:jc w:val="center"/>
        </w:trPr>
        <w:tc>
          <w:tcPr>
            <w:tcW w:w="1276" w:type="dxa"/>
            <w:vAlign w:val="center"/>
          </w:tcPr>
          <w:p w:rsidR="005B2223" w:rsidRDefault="005B2223" w:rsidP="00CA1250">
            <w:pPr>
              <w:pStyle w:val="10"/>
            </w:pPr>
            <w:r>
              <w:t>绩效目标</w:t>
            </w:r>
          </w:p>
        </w:tc>
        <w:tc>
          <w:tcPr>
            <w:tcW w:w="8618" w:type="dxa"/>
            <w:gridSpan w:val="6"/>
            <w:vAlign w:val="center"/>
          </w:tcPr>
          <w:p w:rsidR="005B2223" w:rsidRDefault="005B2223" w:rsidP="00CA1250">
            <w:pPr>
              <w:pStyle w:val="20"/>
            </w:pPr>
            <w:r>
              <w:t>1. 保障我院机关大楼</w:t>
            </w:r>
            <w:r>
              <w:rPr>
                <w:rFonts w:hint="eastAsia"/>
                <w:lang w:eastAsia="zh-CN"/>
              </w:rPr>
              <w:t>安保和</w:t>
            </w:r>
            <w:r>
              <w:t>环境卫生。</w:t>
            </w:r>
          </w:p>
        </w:tc>
      </w:tr>
    </w:tbl>
    <w:p w:rsidR="005B2223" w:rsidRDefault="005B2223" w:rsidP="005B222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B2223" w:rsidTr="00CA1250">
        <w:trPr>
          <w:trHeight w:val="397"/>
          <w:tblHeader/>
          <w:jc w:val="center"/>
        </w:trPr>
        <w:tc>
          <w:tcPr>
            <w:tcW w:w="1276" w:type="dxa"/>
            <w:vAlign w:val="center"/>
          </w:tcPr>
          <w:p w:rsidR="005B2223" w:rsidRDefault="005B2223" w:rsidP="00CA1250">
            <w:pPr>
              <w:pStyle w:val="10"/>
            </w:pPr>
            <w:r>
              <w:t>一级指标</w:t>
            </w:r>
          </w:p>
        </w:tc>
        <w:tc>
          <w:tcPr>
            <w:tcW w:w="1276" w:type="dxa"/>
            <w:vAlign w:val="center"/>
          </w:tcPr>
          <w:p w:rsidR="005B2223" w:rsidRDefault="005B2223" w:rsidP="00CA1250">
            <w:pPr>
              <w:pStyle w:val="10"/>
            </w:pPr>
            <w:r>
              <w:t>二级指标</w:t>
            </w:r>
          </w:p>
        </w:tc>
        <w:tc>
          <w:tcPr>
            <w:tcW w:w="1332" w:type="dxa"/>
            <w:vAlign w:val="center"/>
          </w:tcPr>
          <w:p w:rsidR="005B2223" w:rsidRDefault="005B2223" w:rsidP="00CA1250">
            <w:pPr>
              <w:pStyle w:val="10"/>
            </w:pPr>
            <w:r>
              <w:t>三级指标</w:t>
            </w:r>
          </w:p>
        </w:tc>
        <w:tc>
          <w:tcPr>
            <w:tcW w:w="2891" w:type="dxa"/>
            <w:vAlign w:val="center"/>
          </w:tcPr>
          <w:p w:rsidR="005B2223" w:rsidRDefault="005B2223" w:rsidP="00CA1250">
            <w:pPr>
              <w:pStyle w:val="10"/>
            </w:pPr>
            <w:r>
              <w:t>绩效指标描述</w:t>
            </w:r>
          </w:p>
        </w:tc>
        <w:tc>
          <w:tcPr>
            <w:tcW w:w="1276" w:type="dxa"/>
            <w:vAlign w:val="center"/>
          </w:tcPr>
          <w:p w:rsidR="005B2223" w:rsidRDefault="005B2223" w:rsidP="00CA1250">
            <w:pPr>
              <w:pStyle w:val="10"/>
            </w:pPr>
            <w:r>
              <w:t>指标值</w:t>
            </w:r>
          </w:p>
        </w:tc>
        <w:tc>
          <w:tcPr>
            <w:tcW w:w="1843" w:type="dxa"/>
            <w:vAlign w:val="center"/>
          </w:tcPr>
          <w:p w:rsidR="005B2223" w:rsidRDefault="005B2223" w:rsidP="00CA1250">
            <w:pPr>
              <w:pStyle w:val="10"/>
            </w:pPr>
            <w:r>
              <w:t>指标值确定依据</w:t>
            </w:r>
          </w:p>
        </w:tc>
      </w:tr>
      <w:tr w:rsidR="005B2223" w:rsidTr="00CA1250">
        <w:trPr>
          <w:trHeight w:val="369"/>
          <w:jc w:val="center"/>
        </w:trPr>
        <w:tc>
          <w:tcPr>
            <w:tcW w:w="1276" w:type="dxa"/>
            <w:vMerge w:val="restart"/>
            <w:vAlign w:val="center"/>
          </w:tcPr>
          <w:p w:rsidR="005B2223" w:rsidRDefault="005B2223" w:rsidP="00CA1250">
            <w:pPr>
              <w:pStyle w:val="3"/>
            </w:pPr>
            <w:r>
              <w:t>产出指标</w:t>
            </w:r>
          </w:p>
        </w:tc>
        <w:tc>
          <w:tcPr>
            <w:tcW w:w="1276" w:type="dxa"/>
            <w:vAlign w:val="center"/>
          </w:tcPr>
          <w:p w:rsidR="005B2223" w:rsidRDefault="005B2223" w:rsidP="00CA1250">
            <w:pPr>
              <w:pStyle w:val="20"/>
            </w:pPr>
            <w:r>
              <w:t>数量指标</w:t>
            </w:r>
          </w:p>
        </w:tc>
        <w:tc>
          <w:tcPr>
            <w:tcW w:w="1332" w:type="dxa"/>
            <w:vAlign w:val="center"/>
          </w:tcPr>
          <w:p w:rsidR="005B2223" w:rsidRDefault="005B2223" w:rsidP="00CA1250">
            <w:pPr>
              <w:pStyle w:val="20"/>
            </w:pPr>
            <w:r>
              <w:t>工作完成率(%)</w:t>
            </w:r>
          </w:p>
        </w:tc>
        <w:tc>
          <w:tcPr>
            <w:tcW w:w="2891" w:type="dxa"/>
            <w:vAlign w:val="center"/>
          </w:tcPr>
          <w:p w:rsidR="005B2223" w:rsidRDefault="005B2223" w:rsidP="00CA1250">
            <w:pPr>
              <w:pStyle w:val="20"/>
            </w:pPr>
            <w:r>
              <w:t>工作完成率(%)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质量指标</w:t>
            </w:r>
          </w:p>
        </w:tc>
        <w:tc>
          <w:tcPr>
            <w:tcW w:w="1332" w:type="dxa"/>
            <w:vAlign w:val="center"/>
          </w:tcPr>
          <w:p w:rsidR="005B2223" w:rsidRDefault="005B2223" w:rsidP="00CA1250">
            <w:pPr>
              <w:pStyle w:val="20"/>
            </w:pPr>
            <w:r>
              <w:t>服务质量</w:t>
            </w:r>
          </w:p>
        </w:tc>
        <w:tc>
          <w:tcPr>
            <w:tcW w:w="2891" w:type="dxa"/>
            <w:vAlign w:val="center"/>
          </w:tcPr>
          <w:p w:rsidR="005B2223" w:rsidRDefault="005B2223" w:rsidP="00CA1250">
            <w:pPr>
              <w:pStyle w:val="20"/>
            </w:pPr>
            <w:r>
              <w:t>服务质量率</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成本指标</w:t>
            </w:r>
          </w:p>
        </w:tc>
        <w:tc>
          <w:tcPr>
            <w:tcW w:w="1332" w:type="dxa"/>
            <w:vAlign w:val="center"/>
          </w:tcPr>
          <w:p w:rsidR="005B2223" w:rsidRDefault="005B2223" w:rsidP="00CA1250">
            <w:pPr>
              <w:pStyle w:val="20"/>
            </w:pPr>
            <w:r>
              <w:t>预算执行率</w:t>
            </w:r>
          </w:p>
        </w:tc>
        <w:tc>
          <w:tcPr>
            <w:tcW w:w="2891" w:type="dxa"/>
            <w:vAlign w:val="center"/>
          </w:tcPr>
          <w:p w:rsidR="005B2223" w:rsidRDefault="005B2223" w:rsidP="00CA1250">
            <w:pPr>
              <w:pStyle w:val="20"/>
            </w:pPr>
            <w:r>
              <w:t>预算执行率</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时效指标</w:t>
            </w:r>
          </w:p>
        </w:tc>
        <w:tc>
          <w:tcPr>
            <w:tcW w:w="1332" w:type="dxa"/>
            <w:vAlign w:val="center"/>
          </w:tcPr>
          <w:p w:rsidR="005B2223" w:rsidRDefault="005B2223" w:rsidP="00CA1250">
            <w:pPr>
              <w:pStyle w:val="20"/>
            </w:pPr>
            <w:r>
              <w:t>完成时限</w:t>
            </w:r>
          </w:p>
        </w:tc>
        <w:tc>
          <w:tcPr>
            <w:tcW w:w="2891" w:type="dxa"/>
            <w:vAlign w:val="center"/>
          </w:tcPr>
          <w:p w:rsidR="005B2223" w:rsidRDefault="005B2223" w:rsidP="00CA1250">
            <w:pPr>
              <w:pStyle w:val="20"/>
            </w:pPr>
            <w:r>
              <w:t>完成时限</w:t>
            </w:r>
          </w:p>
        </w:tc>
        <w:tc>
          <w:tcPr>
            <w:tcW w:w="1276" w:type="dxa"/>
            <w:vAlign w:val="center"/>
          </w:tcPr>
          <w:p w:rsidR="005B2223" w:rsidRDefault="005B2223" w:rsidP="00CA1250">
            <w:pPr>
              <w:pStyle w:val="20"/>
            </w:pPr>
            <w:r>
              <w:t>2023年12月31日</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效益指标</w:t>
            </w:r>
          </w:p>
        </w:tc>
        <w:tc>
          <w:tcPr>
            <w:tcW w:w="1276" w:type="dxa"/>
            <w:vAlign w:val="center"/>
          </w:tcPr>
          <w:p w:rsidR="005B2223" w:rsidRDefault="005B2223" w:rsidP="00CA1250">
            <w:pPr>
              <w:pStyle w:val="20"/>
            </w:pPr>
            <w:r>
              <w:t>社会效益指标</w:t>
            </w:r>
          </w:p>
        </w:tc>
        <w:tc>
          <w:tcPr>
            <w:tcW w:w="1332" w:type="dxa"/>
            <w:vAlign w:val="center"/>
          </w:tcPr>
          <w:p w:rsidR="005B2223" w:rsidRDefault="005B2223" w:rsidP="00CA1250">
            <w:pPr>
              <w:pStyle w:val="20"/>
            </w:pPr>
            <w:r>
              <w:t>保障工作正常开展</w:t>
            </w:r>
          </w:p>
        </w:tc>
        <w:tc>
          <w:tcPr>
            <w:tcW w:w="2891" w:type="dxa"/>
            <w:vAlign w:val="center"/>
          </w:tcPr>
          <w:p w:rsidR="005B2223" w:rsidRDefault="005B2223" w:rsidP="00CA1250">
            <w:pPr>
              <w:pStyle w:val="20"/>
            </w:pPr>
            <w:r>
              <w:t>保障工作正常开展</w:t>
            </w:r>
          </w:p>
        </w:tc>
        <w:tc>
          <w:tcPr>
            <w:tcW w:w="1276" w:type="dxa"/>
            <w:vAlign w:val="center"/>
          </w:tcPr>
          <w:p w:rsidR="005B2223" w:rsidRDefault="005B2223" w:rsidP="00CA1250">
            <w:pPr>
              <w:pStyle w:val="20"/>
            </w:pPr>
            <w:r>
              <w:t>保障工作正常开展</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满意度指标</w:t>
            </w:r>
          </w:p>
        </w:tc>
        <w:tc>
          <w:tcPr>
            <w:tcW w:w="1276" w:type="dxa"/>
            <w:vAlign w:val="center"/>
          </w:tcPr>
          <w:p w:rsidR="005B2223" w:rsidRDefault="005B2223" w:rsidP="00CA1250">
            <w:pPr>
              <w:pStyle w:val="20"/>
            </w:pPr>
            <w:r>
              <w:t>服务对象满意度指标</w:t>
            </w:r>
          </w:p>
        </w:tc>
        <w:tc>
          <w:tcPr>
            <w:tcW w:w="1332" w:type="dxa"/>
            <w:vAlign w:val="center"/>
          </w:tcPr>
          <w:p w:rsidR="005B2223" w:rsidRDefault="005B2223" w:rsidP="00CA1250">
            <w:pPr>
              <w:pStyle w:val="20"/>
            </w:pPr>
            <w:r>
              <w:t>服务对象满意度</w:t>
            </w:r>
          </w:p>
        </w:tc>
        <w:tc>
          <w:tcPr>
            <w:tcW w:w="2891" w:type="dxa"/>
            <w:vAlign w:val="center"/>
          </w:tcPr>
          <w:p w:rsidR="005B2223" w:rsidRDefault="005B2223" w:rsidP="00CA1250">
            <w:pPr>
              <w:pStyle w:val="20"/>
            </w:pPr>
            <w:r>
              <w:t>服务对象满意度</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t>问卷调查</w:t>
            </w:r>
          </w:p>
        </w:tc>
      </w:tr>
    </w:tbl>
    <w:p w:rsidR="005B2223" w:rsidRDefault="005B2223" w:rsidP="005B2223">
      <w:pPr>
        <w:sectPr w:rsidR="005B2223" w:rsidSect="0034303C">
          <w:pgSz w:w="11900" w:h="16840"/>
          <w:pgMar w:top="1984" w:right="1304" w:bottom="1134" w:left="1304" w:header="720" w:footer="720" w:gutter="0"/>
          <w:cols w:space="720"/>
        </w:sectPr>
      </w:pPr>
    </w:p>
    <w:p w:rsidR="005B2223" w:rsidRDefault="005B2223" w:rsidP="005B2223">
      <w:pPr>
        <w:jc w:val="center"/>
      </w:pPr>
      <w:r>
        <w:rPr>
          <w:rFonts w:ascii="方正仿宋_GBK" w:eastAsia="方正仿宋_GBK" w:hAnsi="方正仿宋_GBK" w:cs="方正仿宋_GBK"/>
          <w:color w:val="000000"/>
          <w:sz w:val="28"/>
        </w:rPr>
        <w:lastRenderedPageBreak/>
        <w:t xml:space="preserve"> </w:t>
      </w:r>
    </w:p>
    <w:p w:rsidR="005B2223" w:rsidRDefault="005B2223" w:rsidP="005B2223">
      <w:pPr>
        <w:ind w:firstLine="560"/>
        <w:outlineLvl w:val="3"/>
      </w:pPr>
      <w:bookmarkStart w:id="6" w:name="_Toc129680788"/>
      <w:r>
        <w:rPr>
          <w:rFonts w:ascii="方正仿宋_GBK" w:eastAsia="方正仿宋_GBK" w:hAnsi="方正仿宋_GBK" w:cs="方正仿宋_GBK"/>
          <w:color w:val="000000"/>
          <w:sz w:val="28"/>
        </w:rPr>
        <w:t>4.</w:t>
      </w:r>
      <w:r w:rsidRPr="006C4D5C">
        <w:rPr>
          <w:rFonts w:hint="eastAsia"/>
        </w:rPr>
        <w:t xml:space="preserve"> </w:t>
      </w:r>
      <w:r w:rsidRPr="006C4D5C">
        <w:rPr>
          <w:rFonts w:ascii="方正仿宋_GBK" w:eastAsia="方正仿宋_GBK" w:hAnsi="方正仿宋_GBK" w:cs="方正仿宋_GBK" w:hint="eastAsia"/>
          <w:color w:val="000000"/>
          <w:sz w:val="28"/>
        </w:rPr>
        <w:t>劳务费（劳务派遣人员经费）</w:t>
      </w:r>
      <w:r>
        <w:rPr>
          <w:rFonts w:ascii="方正仿宋_GBK" w:eastAsia="方正仿宋_GBK" w:hAnsi="方正仿宋_GBK" w:cs="方正仿宋_GBK"/>
          <w:color w:val="000000"/>
          <w:sz w:val="28"/>
        </w:rPr>
        <w:t>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B2223" w:rsidTr="00CA1250">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B2223" w:rsidRDefault="005B2223" w:rsidP="00D77C11">
            <w:pPr>
              <w:pStyle w:val="5"/>
            </w:pPr>
            <w:r>
              <w:t>3</w:t>
            </w:r>
            <w:r w:rsidR="00D77C11">
              <w:rPr>
                <w:rFonts w:hint="eastAsia"/>
                <w:lang w:eastAsia="zh-CN"/>
              </w:rPr>
              <w:t>13</w:t>
            </w:r>
            <w:r w:rsidR="009F5E76">
              <w:rPr>
                <w:rFonts w:hint="eastAsia"/>
                <w:lang w:eastAsia="zh-CN"/>
              </w:rPr>
              <w:t>001</w:t>
            </w:r>
            <w:r>
              <w:t>唐山市</w:t>
            </w:r>
            <w:r>
              <w:rPr>
                <w:rFonts w:hint="eastAsia"/>
                <w:lang w:eastAsia="zh-CN"/>
              </w:rPr>
              <w:t>丰南区</w:t>
            </w:r>
            <w:r>
              <w:t>人民检察院</w:t>
            </w:r>
          </w:p>
        </w:tc>
        <w:tc>
          <w:tcPr>
            <w:tcW w:w="1843" w:type="dxa"/>
            <w:tcBorders>
              <w:top w:val="single" w:sz="6" w:space="0" w:color="FFFFFF"/>
              <w:left w:val="single" w:sz="6" w:space="0" w:color="FFFFFF"/>
              <w:right w:val="single" w:sz="6" w:space="0" w:color="FFFFFF"/>
            </w:tcBorders>
            <w:vAlign w:val="center"/>
          </w:tcPr>
          <w:p w:rsidR="005B2223" w:rsidRDefault="005B2223" w:rsidP="00CA1250">
            <w:pPr>
              <w:pStyle w:val="40"/>
            </w:pPr>
            <w:r>
              <w:t>单位：万元</w:t>
            </w:r>
          </w:p>
        </w:tc>
      </w:tr>
      <w:tr w:rsidR="005B2223" w:rsidTr="00CA1250">
        <w:trPr>
          <w:trHeight w:val="369"/>
          <w:jc w:val="center"/>
        </w:trPr>
        <w:tc>
          <w:tcPr>
            <w:tcW w:w="1276" w:type="dxa"/>
            <w:vAlign w:val="center"/>
          </w:tcPr>
          <w:p w:rsidR="005B2223" w:rsidRDefault="005B2223" w:rsidP="00CA1250">
            <w:pPr>
              <w:pStyle w:val="10"/>
            </w:pPr>
            <w:r>
              <w:t>项目编码</w:t>
            </w:r>
          </w:p>
        </w:tc>
        <w:tc>
          <w:tcPr>
            <w:tcW w:w="2608" w:type="dxa"/>
            <w:gridSpan w:val="2"/>
            <w:vAlign w:val="center"/>
          </w:tcPr>
          <w:p w:rsidR="005B2223" w:rsidRDefault="005B2223" w:rsidP="00CA1250">
            <w:pPr>
              <w:pStyle w:val="20"/>
            </w:pPr>
            <w:r w:rsidRPr="00CD5E14">
              <w:t>13020023P000041100317</w:t>
            </w:r>
            <w:r w:rsidRPr="00CD5E14">
              <w:tab/>
            </w:r>
          </w:p>
        </w:tc>
        <w:tc>
          <w:tcPr>
            <w:tcW w:w="1587" w:type="dxa"/>
            <w:vAlign w:val="center"/>
          </w:tcPr>
          <w:p w:rsidR="005B2223" w:rsidRDefault="005B2223" w:rsidP="00CA1250">
            <w:pPr>
              <w:pStyle w:val="10"/>
            </w:pPr>
            <w:r>
              <w:t>项目名称</w:t>
            </w:r>
          </w:p>
        </w:tc>
        <w:tc>
          <w:tcPr>
            <w:tcW w:w="4423" w:type="dxa"/>
            <w:gridSpan w:val="3"/>
            <w:vAlign w:val="center"/>
          </w:tcPr>
          <w:p w:rsidR="005B2223" w:rsidRDefault="005B2223" w:rsidP="00CA1250">
            <w:pPr>
              <w:pStyle w:val="20"/>
            </w:pPr>
            <w:r w:rsidRPr="006C4D5C">
              <w:rPr>
                <w:rFonts w:hint="eastAsia"/>
              </w:rPr>
              <w:t>劳务费（劳务派遣人员经费）</w:t>
            </w:r>
          </w:p>
        </w:tc>
      </w:tr>
      <w:tr w:rsidR="005B2223" w:rsidTr="00CA1250">
        <w:trPr>
          <w:trHeight w:val="369"/>
          <w:jc w:val="center"/>
        </w:trPr>
        <w:tc>
          <w:tcPr>
            <w:tcW w:w="1276" w:type="dxa"/>
            <w:vMerge w:val="restart"/>
            <w:vAlign w:val="center"/>
          </w:tcPr>
          <w:p w:rsidR="005B2223" w:rsidRDefault="005B2223" w:rsidP="00CA1250">
            <w:pPr>
              <w:pStyle w:val="10"/>
            </w:pPr>
            <w:r>
              <w:t>预算规模及资金用途</w:t>
            </w:r>
          </w:p>
        </w:tc>
        <w:tc>
          <w:tcPr>
            <w:tcW w:w="1276" w:type="dxa"/>
            <w:vAlign w:val="center"/>
          </w:tcPr>
          <w:p w:rsidR="005B2223" w:rsidRDefault="005B2223" w:rsidP="00CA1250">
            <w:pPr>
              <w:pStyle w:val="10"/>
            </w:pPr>
            <w:r>
              <w:t>预算数</w:t>
            </w:r>
          </w:p>
        </w:tc>
        <w:tc>
          <w:tcPr>
            <w:tcW w:w="1332" w:type="dxa"/>
            <w:vAlign w:val="center"/>
          </w:tcPr>
          <w:p w:rsidR="005B2223" w:rsidRDefault="005B2223" w:rsidP="00CA1250">
            <w:pPr>
              <w:pStyle w:val="20"/>
              <w:rPr>
                <w:lang w:eastAsia="zh-CN"/>
              </w:rPr>
            </w:pPr>
            <w:r>
              <w:rPr>
                <w:rFonts w:hint="eastAsia"/>
                <w:lang w:eastAsia="zh-CN"/>
              </w:rPr>
              <w:t>99.50</w:t>
            </w:r>
          </w:p>
        </w:tc>
        <w:tc>
          <w:tcPr>
            <w:tcW w:w="1587" w:type="dxa"/>
            <w:vAlign w:val="center"/>
          </w:tcPr>
          <w:p w:rsidR="005B2223" w:rsidRDefault="005B2223" w:rsidP="00CA1250">
            <w:pPr>
              <w:pStyle w:val="10"/>
            </w:pPr>
            <w:r>
              <w:t>其中：财政    资金</w:t>
            </w:r>
          </w:p>
        </w:tc>
        <w:tc>
          <w:tcPr>
            <w:tcW w:w="1304" w:type="dxa"/>
            <w:vAlign w:val="center"/>
          </w:tcPr>
          <w:p w:rsidR="005B2223" w:rsidRDefault="005B2223" w:rsidP="00CA1250">
            <w:pPr>
              <w:pStyle w:val="20"/>
              <w:rPr>
                <w:lang w:eastAsia="zh-CN"/>
              </w:rPr>
            </w:pPr>
            <w:r>
              <w:rPr>
                <w:rFonts w:hint="eastAsia"/>
                <w:lang w:eastAsia="zh-CN"/>
              </w:rPr>
              <w:t>99.50</w:t>
            </w:r>
          </w:p>
        </w:tc>
        <w:tc>
          <w:tcPr>
            <w:tcW w:w="1276" w:type="dxa"/>
            <w:vAlign w:val="center"/>
          </w:tcPr>
          <w:p w:rsidR="005B2223" w:rsidRDefault="005B2223" w:rsidP="00CA1250">
            <w:pPr>
              <w:pStyle w:val="10"/>
            </w:pPr>
            <w:r>
              <w:t>其他资金</w:t>
            </w:r>
          </w:p>
        </w:tc>
        <w:tc>
          <w:tcPr>
            <w:tcW w:w="1843" w:type="dxa"/>
            <w:vAlign w:val="center"/>
          </w:tcPr>
          <w:p w:rsidR="005B2223" w:rsidRDefault="005B2223" w:rsidP="00CA1250">
            <w:pPr>
              <w:pStyle w:val="20"/>
            </w:pPr>
            <w:r>
              <w:t xml:space="preserve"> </w:t>
            </w:r>
          </w:p>
        </w:tc>
      </w:tr>
      <w:tr w:rsidR="005B2223" w:rsidTr="00CA1250">
        <w:trPr>
          <w:trHeight w:val="369"/>
          <w:jc w:val="center"/>
        </w:trPr>
        <w:tc>
          <w:tcPr>
            <w:tcW w:w="1276" w:type="dxa"/>
            <w:vMerge/>
          </w:tcPr>
          <w:p w:rsidR="005B2223" w:rsidRDefault="005B2223" w:rsidP="00CA1250"/>
        </w:tc>
        <w:tc>
          <w:tcPr>
            <w:tcW w:w="8618" w:type="dxa"/>
            <w:gridSpan w:val="6"/>
            <w:vAlign w:val="center"/>
          </w:tcPr>
          <w:p w:rsidR="005B2223" w:rsidRDefault="005B2223" w:rsidP="00CA1250">
            <w:pPr>
              <w:pStyle w:val="20"/>
            </w:pPr>
            <w:r w:rsidRPr="00CE16FA">
              <w:rPr>
                <w:rFonts w:hint="eastAsia"/>
              </w:rPr>
              <w:t>根据中共唐山市丰南区政法委员会唐山市丰南区人力资源和社会保障局（通知）[2014]11号文件，我单位共有辅助人员20人，其中全工20人，预计全年共需资金99.5万元。此项目经费主要用于发放劳务派遣人员工资、层级奖励和缴纳社会保险费，保障机关正常运转。</w:t>
            </w:r>
          </w:p>
        </w:tc>
      </w:tr>
      <w:tr w:rsidR="005B2223" w:rsidTr="00CA1250">
        <w:trPr>
          <w:trHeight w:val="369"/>
          <w:jc w:val="center"/>
        </w:trPr>
        <w:tc>
          <w:tcPr>
            <w:tcW w:w="1276" w:type="dxa"/>
            <w:vMerge w:val="restart"/>
            <w:vAlign w:val="center"/>
          </w:tcPr>
          <w:p w:rsidR="005B2223" w:rsidRDefault="005B2223" w:rsidP="00CA1250">
            <w:pPr>
              <w:pStyle w:val="10"/>
            </w:pPr>
            <w:r>
              <w:t>资金支出计划（%）</w:t>
            </w:r>
          </w:p>
        </w:tc>
        <w:tc>
          <w:tcPr>
            <w:tcW w:w="2608" w:type="dxa"/>
            <w:gridSpan w:val="2"/>
            <w:vAlign w:val="center"/>
          </w:tcPr>
          <w:p w:rsidR="005B2223" w:rsidRDefault="005B2223" w:rsidP="00CA1250">
            <w:pPr>
              <w:pStyle w:val="10"/>
            </w:pPr>
            <w:r>
              <w:t>3月底</w:t>
            </w:r>
          </w:p>
        </w:tc>
        <w:tc>
          <w:tcPr>
            <w:tcW w:w="1587" w:type="dxa"/>
            <w:vAlign w:val="center"/>
          </w:tcPr>
          <w:p w:rsidR="005B2223" w:rsidRDefault="005B2223" w:rsidP="00CA1250">
            <w:pPr>
              <w:pStyle w:val="10"/>
            </w:pPr>
            <w:r>
              <w:t>6月底</w:t>
            </w:r>
          </w:p>
        </w:tc>
        <w:tc>
          <w:tcPr>
            <w:tcW w:w="1304" w:type="dxa"/>
            <w:vAlign w:val="center"/>
          </w:tcPr>
          <w:p w:rsidR="005B2223" w:rsidRDefault="005B2223" w:rsidP="00CA1250">
            <w:pPr>
              <w:pStyle w:val="10"/>
            </w:pPr>
            <w:r>
              <w:t>10月底</w:t>
            </w:r>
          </w:p>
        </w:tc>
        <w:tc>
          <w:tcPr>
            <w:tcW w:w="3119" w:type="dxa"/>
            <w:gridSpan w:val="2"/>
            <w:vAlign w:val="center"/>
          </w:tcPr>
          <w:p w:rsidR="005B2223" w:rsidRDefault="005B2223" w:rsidP="00CA1250">
            <w:pPr>
              <w:pStyle w:val="10"/>
            </w:pPr>
            <w:r>
              <w:t>12月底</w:t>
            </w:r>
          </w:p>
        </w:tc>
      </w:tr>
      <w:tr w:rsidR="005B2223" w:rsidTr="00CA1250">
        <w:trPr>
          <w:trHeight w:val="369"/>
          <w:jc w:val="center"/>
        </w:trPr>
        <w:tc>
          <w:tcPr>
            <w:tcW w:w="1276" w:type="dxa"/>
            <w:vMerge/>
          </w:tcPr>
          <w:p w:rsidR="005B2223" w:rsidRDefault="005B2223" w:rsidP="00CA1250"/>
        </w:tc>
        <w:tc>
          <w:tcPr>
            <w:tcW w:w="2608" w:type="dxa"/>
            <w:gridSpan w:val="2"/>
            <w:vAlign w:val="center"/>
          </w:tcPr>
          <w:p w:rsidR="005B2223" w:rsidRDefault="005B2223" w:rsidP="00CA1250">
            <w:pPr>
              <w:pStyle w:val="3"/>
            </w:pPr>
            <w:r>
              <w:rPr>
                <w:rFonts w:hint="eastAsia"/>
                <w:lang w:eastAsia="zh-CN"/>
              </w:rPr>
              <w:t>25%</w:t>
            </w:r>
            <w:r>
              <w:t xml:space="preserve"> </w:t>
            </w:r>
          </w:p>
        </w:tc>
        <w:tc>
          <w:tcPr>
            <w:tcW w:w="1587" w:type="dxa"/>
            <w:vAlign w:val="center"/>
          </w:tcPr>
          <w:p w:rsidR="005B2223" w:rsidRDefault="005B2223" w:rsidP="00CA1250">
            <w:pPr>
              <w:pStyle w:val="3"/>
            </w:pPr>
            <w:r>
              <w:t>50%</w:t>
            </w:r>
          </w:p>
        </w:tc>
        <w:tc>
          <w:tcPr>
            <w:tcW w:w="1304" w:type="dxa"/>
            <w:vAlign w:val="center"/>
          </w:tcPr>
          <w:p w:rsidR="005B2223" w:rsidRDefault="005B2223" w:rsidP="00CA1250">
            <w:pPr>
              <w:pStyle w:val="3"/>
            </w:pPr>
            <w:r>
              <w:rPr>
                <w:rFonts w:hint="eastAsia"/>
                <w:lang w:eastAsia="zh-CN"/>
              </w:rPr>
              <w:t>75%</w:t>
            </w:r>
            <w:r>
              <w:t xml:space="preserve"> </w:t>
            </w:r>
          </w:p>
        </w:tc>
        <w:tc>
          <w:tcPr>
            <w:tcW w:w="3119" w:type="dxa"/>
            <w:gridSpan w:val="2"/>
            <w:vAlign w:val="center"/>
          </w:tcPr>
          <w:p w:rsidR="005B2223" w:rsidRDefault="005B2223" w:rsidP="00CA1250">
            <w:pPr>
              <w:pStyle w:val="3"/>
            </w:pPr>
            <w:r>
              <w:t>100%</w:t>
            </w:r>
          </w:p>
        </w:tc>
      </w:tr>
      <w:tr w:rsidR="005B2223" w:rsidTr="00CA1250">
        <w:trPr>
          <w:trHeight w:val="369"/>
          <w:jc w:val="center"/>
        </w:trPr>
        <w:tc>
          <w:tcPr>
            <w:tcW w:w="1276" w:type="dxa"/>
            <w:vAlign w:val="center"/>
          </w:tcPr>
          <w:p w:rsidR="005B2223" w:rsidRDefault="005B2223" w:rsidP="00CA1250">
            <w:pPr>
              <w:pStyle w:val="10"/>
            </w:pPr>
            <w:r>
              <w:t>绩效目标</w:t>
            </w:r>
          </w:p>
        </w:tc>
        <w:tc>
          <w:tcPr>
            <w:tcW w:w="8618" w:type="dxa"/>
            <w:gridSpan w:val="6"/>
            <w:vAlign w:val="center"/>
          </w:tcPr>
          <w:p w:rsidR="005B2223" w:rsidRDefault="005B2223" w:rsidP="00CA1250">
            <w:pPr>
              <w:pStyle w:val="20"/>
            </w:pPr>
            <w:r>
              <w:t>1. 及时发放劳务派遣人员工资</w:t>
            </w:r>
            <w:r>
              <w:rPr>
                <w:rFonts w:hint="eastAsia"/>
                <w:lang w:eastAsia="zh-CN"/>
              </w:rPr>
              <w:t>、层级工资奖励和</w:t>
            </w:r>
            <w:r w:rsidRPr="006C4D5C">
              <w:rPr>
                <w:rFonts w:hint="eastAsia"/>
              </w:rPr>
              <w:t>缴纳社会保险费</w:t>
            </w:r>
            <w:r>
              <w:t>，保障机关正常运转。</w:t>
            </w:r>
          </w:p>
        </w:tc>
      </w:tr>
    </w:tbl>
    <w:p w:rsidR="005B2223" w:rsidRDefault="005B2223" w:rsidP="005B222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B2223" w:rsidTr="00CA1250">
        <w:trPr>
          <w:trHeight w:val="397"/>
          <w:tblHeader/>
          <w:jc w:val="center"/>
        </w:trPr>
        <w:tc>
          <w:tcPr>
            <w:tcW w:w="1276" w:type="dxa"/>
            <w:vAlign w:val="center"/>
          </w:tcPr>
          <w:p w:rsidR="005B2223" w:rsidRDefault="005B2223" w:rsidP="00CA1250">
            <w:pPr>
              <w:pStyle w:val="10"/>
            </w:pPr>
            <w:r>
              <w:t>一级指标</w:t>
            </w:r>
          </w:p>
        </w:tc>
        <w:tc>
          <w:tcPr>
            <w:tcW w:w="1276" w:type="dxa"/>
            <w:vAlign w:val="center"/>
          </w:tcPr>
          <w:p w:rsidR="005B2223" w:rsidRDefault="005B2223" w:rsidP="00CA1250">
            <w:pPr>
              <w:pStyle w:val="10"/>
            </w:pPr>
            <w:r>
              <w:t>二级指标</w:t>
            </w:r>
          </w:p>
        </w:tc>
        <w:tc>
          <w:tcPr>
            <w:tcW w:w="1332" w:type="dxa"/>
            <w:vAlign w:val="center"/>
          </w:tcPr>
          <w:p w:rsidR="005B2223" w:rsidRDefault="005B2223" w:rsidP="00CA1250">
            <w:pPr>
              <w:pStyle w:val="10"/>
            </w:pPr>
            <w:r>
              <w:t>三级指标</w:t>
            </w:r>
          </w:p>
        </w:tc>
        <w:tc>
          <w:tcPr>
            <w:tcW w:w="2891" w:type="dxa"/>
            <w:vAlign w:val="center"/>
          </w:tcPr>
          <w:p w:rsidR="005B2223" w:rsidRDefault="005B2223" w:rsidP="00CA1250">
            <w:pPr>
              <w:pStyle w:val="10"/>
            </w:pPr>
            <w:r>
              <w:t>绩效指标描述</w:t>
            </w:r>
          </w:p>
        </w:tc>
        <w:tc>
          <w:tcPr>
            <w:tcW w:w="1276" w:type="dxa"/>
            <w:vAlign w:val="center"/>
          </w:tcPr>
          <w:p w:rsidR="005B2223" w:rsidRDefault="005B2223" w:rsidP="00CA1250">
            <w:pPr>
              <w:pStyle w:val="10"/>
            </w:pPr>
            <w:r>
              <w:t>指标值</w:t>
            </w:r>
          </w:p>
        </w:tc>
        <w:tc>
          <w:tcPr>
            <w:tcW w:w="1843" w:type="dxa"/>
            <w:vAlign w:val="center"/>
          </w:tcPr>
          <w:p w:rsidR="005B2223" w:rsidRDefault="005B2223" w:rsidP="00CA1250">
            <w:pPr>
              <w:pStyle w:val="10"/>
            </w:pPr>
            <w:r>
              <w:t>指标值确定依据</w:t>
            </w:r>
          </w:p>
        </w:tc>
      </w:tr>
      <w:tr w:rsidR="005B2223" w:rsidTr="00CA1250">
        <w:trPr>
          <w:trHeight w:val="369"/>
          <w:jc w:val="center"/>
        </w:trPr>
        <w:tc>
          <w:tcPr>
            <w:tcW w:w="1276" w:type="dxa"/>
            <w:vMerge w:val="restart"/>
            <w:vAlign w:val="center"/>
          </w:tcPr>
          <w:p w:rsidR="005B2223" w:rsidRDefault="005B2223" w:rsidP="00CA1250">
            <w:pPr>
              <w:pStyle w:val="3"/>
            </w:pPr>
            <w:r>
              <w:t>产出指标</w:t>
            </w:r>
          </w:p>
        </w:tc>
        <w:tc>
          <w:tcPr>
            <w:tcW w:w="1276" w:type="dxa"/>
            <w:vAlign w:val="center"/>
          </w:tcPr>
          <w:p w:rsidR="005B2223" w:rsidRDefault="005B2223" w:rsidP="00CA1250">
            <w:pPr>
              <w:pStyle w:val="20"/>
            </w:pPr>
            <w:r>
              <w:t>数量指标</w:t>
            </w:r>
          </w:p>
        </w:tc>
        <w:tc>
          <w:tcPr>
            <w:tcW w:w="1332" w:type="dxa"/>
            <w:vAlign w:val="center"/>
          </w:tcPr>
          <w:p w:rsidR="005B2223" w:rsidRDefault="005B2223" w:rsidP="00CA1250">
            <w:pPr>
              <w:pStyle w:val="20"/>
            </w:pPr>
            <w:r>
              <w:t>工作完成率(%)</w:t>
            </w:r>
          </w:p>
        </w:tc>
        <w:tc>
          <w:tcPr>
            <w:tcW w:w="2891" w:type="dxa"/>
            <w:vAlign w:val="center"/>
          </w:tcPr>
          <w:p w:rsidR="005B2223" w:rsidRDefault="005B2223" w:rsidP="00CA1250">
            <w:pPr>
              <w:pStyle w:val="20"/>
            </w:pPr>
            <w:r>
              <w:t>工作完成率(%)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质量指标</w:t>
            </w:r>
          </w:p>
        </w:tc>
        <w:tc>
          <w:tcPr>
            <w:tcW w:w="1332" w:type="dxa"/>
            <w:vAlign w:val="center"/>
          </w:tcPr>
          <w:p w:rsidR="005B2223" w:rsidRDefault="005B2223" w:rsidP="00CA1250">
            <w:pPr>
              <w:pStyle w:val="20"/>
            </w:pPr>
            <w:r>
              <w:t>工作合格率(%)</w:t>
            </w:r>
          </w:p>
        </w:tc>
        <w:tc>
          <w:tcPr>
            <w:tcW w:w="2891" w:type="dxa"/>
            <w:vAlign w:val="center"/>
          </w:tcPr>
          <w:p w:rsidR="005B2223" w:rsidRDefault="005B2223" w:rsidP="00CA1250">
            <w:pPr>
              <w:pStyle w:val="20"/>
            </w:pPr>
            <w:r>
              <w:t>工作合格率(%)</w:t>
            </w:r>
          </w:p>
        </w:tc>
        <w:tc>
          <w:tcPr>
            <w:tcW w:w="1276" w:type="dxa"/>
            <w:vAlign w:val="center"/>
          </w:tcPr>
          <w:p w:rsidR="005B2223" w:rsidRDefault="005B2223" w:rsidP="00CA1250">
            <w:pPr>
              <w:pStyle w:val="20"/>
            </w:pPr>
            <w:r>
              <w:t>100%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成本指标</w:t>
            </w:r>
          </w:p>
        </w:tc>
        <w:tc>
          <w:tcPr>
            <w:tcW w:w="1332" w:type="dxa"/>
            <w:vAlign w:val="center"/>
          </w:tcPr>
          <w:p w:rsidR="005B2223" w:rsidRDefault="005B2223" w:rsidP="00CA1250">
            <w:pPr>
              <w:pStyle w:val="20"/>
            </w:pPr>
            <w:r>
              <w:t>预算执行率</w:t>
            </w:r>
          </w:p>
        </w:tc>
        <w:tc>
          <w:tcPr>
            <w:tcW w:w="2891" w:type="dxa"/>
            <w:vAlign w:val="center"/>
          </w:tcPr>
          <w:p w:rsidR="005B2223" w:rsidRDefault="005B2223" w:rsidP="00CA1250">
            <w:pPr>
              <w:pStyle w:val="20"/>
            </w:pPr>
            <w:r>
              <w:t>预算执行率</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Merge/>
            <w:vAlign w:val="center"/>
          </w:tcPr>
          <w:p w:rsidR="005B2223" w:rsidRDefault="005B2223" w:rsidP="00CA1250"/>
        </w:tc>
        <w:tc>
          <w:tcPr>
            <w:tcW w:w="1276" w:type="dxa"/>
            <w:vAlign w:val="center"/>
          </w:tcPr>
          <w:p w:rsidR="005B2223" w:rsidRDefault="005B2223" w:rsidP="00CA1250">
            <w:pPr>
              <w:pStyle w:val="20"/>
            </w:pPr>
            <w:r>
              <w:t>时效指标</w:t>
            </w:r>
          </w:p>
        </w:tc>
        <w:tc>
          <w:tcPr>
            <w:tcW w:w="1332" w:type="dxa"/>
            <w:vAlign w:val="center"/>
          </w:tcPr>
          <w:p w:rsidR="005B2223" w:rsidRDefault="005B2223" w:rsidP="00CA1250">
            <w:pPr>
              <w:pStyle w:val="20"/>
            </w:pPr>
            <w:r>
              <w:t>完成时限</w:t>
            </w:r>
          </w:p>
        </w:tc>
        <w:tc>
          <w:tcPr>
            <w:tcW w:w="2891" w:type="dxa"/>
            <w:vAlign w:val="center"/>
          </w:tcPr>
          <w:p w:rsidR="005B2223" w:rsidRDefault="005B2223" w:rsidP="00CA1250">
            <w:pPr>
              <w:pStyle w:val="20"/>
            </w:pPr>
            <w:r>
              <w:t>完成时限</w:t>
            </w:r>
          </w:p>
        </w:tc>
        <w:tc>
          <w:tcPr>
            <w:tcW w:w="1276" w:type="dxa"/>
            <w:vAlign w:val="center"/>
          </w:tcPr>
          <w:p w:rsidR="005B2223" w:rsidRDefault="005B2223" w:rsidP="00CA1250">
            <w:pPr>
              <w:pStyle w:val="20"/>
            </w:pPr>
            <w:r>
              <w:t>2023年12月31日</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效益指标</w:t>
            </w:r>
          </w:p>
        </w:tc>
        <w:tc>
          <w:tcPr>
            <w:tcW w:w="1276" w:type="dxa"/>
            <w:vAlign w:val="center"/>
          </w:tcPr>
          <w:p w:rsidR="005B2223" w:rsidRDefault="005B2223" w:rsidP="00CA1250">
            <w:pPr>
              <w:pStyle w:val="20"/>
            </w:pPr>
            <w:r>
              <w:t>社会效益指标</w:t>
            </w:r>
          </w:p>
        </w:tc>
        <w:tc>
          <w:tcPr>
            <w:tcW w:w="1332" w:type="dxa"/>
            <w:vAlign w:val="center"/>
          </w:tcPr>
          <w:p w:rsidR="005B2223" w:rsidRDefault="005B2223" w:rsidP="00CA1250">
            <w:pPr>
              <w:pStyle w:val="20"/>
            </w:pPr>
            <w:r>
              <w:t>保障工作正常开展</w:t>
            </w:r>
          </w:p>
        </w:tc>
        <w:tc>
          <w:tcPr>
            <w:tcW w:w="2891" w:type="dxa"/>
            <w:vAlign w:val="center"/>
          </w:tcPr>
          <w:p w:rsidR="005B2223" w:rsidRDefault="005B2223" w:rsidP="00CA1250">
            <w:pPr>
              <w:pStyle w:val="20"/>
            </w:pPr>
            <w:r>
              <w:t>保障工作正常开展</w:t>
            </w:r>
          </w:p>
        </w:tc>
        <w:tc>
          <w:tcPr>
            <w:tcW w:w="1276" w:type="dxa"/>
            <w:vAlign w:val="center"/>
          </w:tcPr>
          <w:p w:rsidR="005B2223" w:rsidRDefault="005B2223" w:rsidP="00CA1250">
            <w:pPr>
              <w:pStyle w:val="20"/>
            </w:pPr>
            <w:r>
              <w:t>保障工作正常开展</w:t>
            </w:r>
          </w:p>
        </w:tc>
        <w:tc>
          <w:tcPr>
            <w:tcW w:w="1843" w:type="dxa"/>
            <w:vAlign w:val="center"/>
          </w:tcPr>
          <w:p w:rsidR="005B2223" w:rsidRDefault="005B2223" w:rsidP="00CA1250">
            <w:pPr>
              <w:pStyle w:val="20"/>
            </w:pPr>
            <w:r>
              <w:rPr>
                <w:rFonts w:hint="eastAsia"/>
                <w:lang w:eastAsia="zh-CN"/>
              </w:rPr>
              <w:t>工作计划</w:t>
            </w:r>
          </w:p>
        </w:tc>
      </w:tr>
      <w:tr w:rsidR="005B2223" w:rsidTr="00CA1250">
        <w:trPr>
          <w:trHeight w:val="369"/>
          <w:jc w:val="center"/>
        </w:trPr>
        <w:tc>
          <w:tcPr>
            <w:tcW w:w="1276" w:type="dxa"/>
            <w:vAlign w:val="center"/>
          </w:tcPr>
          <w:p w:rsidR="005B2223" w:rsidRDefault="005B2223" w:rsidP="00CA1250">
            <w:pPr>
              <w:pStyle w:val="3"/>
            </w:pPr>
            <w:r>
              <w:t>满意度指标</w:t>
            </w:r>
          </w:p>
        </w:tc>
        <w:tc>
          <w:tcPr>
            <w:tcW w:w="1276" w:type="dxa"/>
            <w:vAlign w:val="center"/>
          </w:tcPr>
          <w:p w:rsidR="005B2223" w:rsidRDefault="005B2223" w:rsidP="00CA1250">
            <w:pPr>
              <w:pStyle w:val="20"/>
            </w:pPr>
            <w:r>
              <w:t>服务对象满意度指标</w:t>
            </w:r>
          </w:p>
        </w:tc>
        <w:tc>
          <w:tcPr>
            <w:tcW w:w="1332" w:type="dxa"/>
            <w:vAlign w:val="center"/>
          </w:tcPr>
          <w:p w:rsidR="005B2223" w:rsidRDefault="005B2223" w:rsidP="00CA1250">
            <w:pPr>
              <w:pStyle w:val="20"/>
            </w:pPr>
            <w:r>
              <w:t>服务对象满意度</w:t>
            </w:r>
          </w:p>
        </w:tc>
        <w:tc>
          <w:tcPr>
            <w:tcW w:w="2891" w:type="dxa"/>
            <w:vAlign w:val="center"/>
          </w:tcPr>
          <w:p w:rsidR="005B2223" w:rsidRDefault="005B2223" w:rsidP="00CA1250">
            <w:pPr>
              <w:pStyle w:val="20"/>
            </w:pPr>
            <w:r>
              <w:t>服务对象满意度</w:t>
            </w:r>
          </w:p>
        </w:tc>
        <w:tc>
          <w:tcPr>
            <w:tcW w:w="1276" w:type="dxa"/>
            <w:vAlign w:val="center"/>
          </w:tcPr>
          <w:p w:rsidR="005B2223" w:rsidRDefault="005B2223" w:rsidP="00CA1250">
            <w:pPr>
              <w:pStyle w:val="20"/>
            </w:pPr>
            <w:r>
              <w:t>≥90%</w:t>
            </w:r>
          </w:p>
        </w:tc>
        <w:tc>
          <w:tcPr>
            <w:tcW w:w="1843" w:type="dxa"/>
            <w:vAlign w:val="center"/>
          </w:tcPr>
          <w:p w:rsidR="005B2223" w:rsidRDefault="005B2223" w:rsidP="00CA1250">
            <w:pPr>
              <w:pStyle w:val="20"/>
            </w:pPr>
            <w:r>
              <w:t>问卷调查</w:t>
            </w:r>
          </w:p>
        </w:tc>
      </w:tr>
    </w:tbl>
    <w:p w:rsidR="004358AB" w:rsidRPr="005B2223" w:rsidRDefault="004358AB" w:rsidP="005B2223">
      <w:pPr>
        <w:tabs>
          <w:tab w:val="left" w:pos="895"/>
        </w:tabs>
        <w:spacing w:line="220" w:lineRule="atLeast"/>
        <w:rPr>
          <w:vanish/>
        </w:rPr>
      </w:pPr>
    </w:p>
    <w:sectPr w:rsidR="004358AB" w:rsidRPr="005B222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78D" w:rsidRDefault="00F0678D" w:rsidP="005B2223">
      <w:pPr>
        <w:spacing w:after="0"/>
      </w:pPr>
      <w:r>
        <w:separator/>
      </w:r>
    </w:p>
  </w:endnote>
  <w:endnote w:type="continuationSeparator" w:id="0">
    <w:p w:rsidR="00F0678D" w:rsidRDefault="00F0678D" w:rsidP="005B22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宋体"/>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楷体_GB2312"/>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23" w:rsidRDefault="00A06910">
    <w:fldSimple w:instr="PAGE &quot;page number&quot;">
      <w:r w:rsidR="009F5E76">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23" w:rsidRDefault="00A06910">
    <w:pPr>
      <w:jc w:val="right"/>
    </w:pPr>
    <w:fldSimple w:instr="PAGE &quot;page number&quot;">
      <w:r w:rsidR="009F5E76">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78D" w:rsidRDefault="00F0678D" w:rsidP="005B2223">
      <w:pPr>
        <w:spacing w:after="0"/>
      </w:pPr>
      <w:r>
        <w:separator/>
      </w:r>
    </w:p>
  </w:footnote>
  <w:footnote w:type="continuationSeparator" w:id="0">
    <w:p w:rsidR="00F0678D" w:rsidRDefault="00F0678D" w:rsidP="005B222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86597"/>
    <w:rsid w:val="001158FB"/>
    <w:rsid w:val="00225C3D"/>
    <w:rsid w:val="002350E4"/>
    <w:rsid w:val="00323B43"/>
    <w:rsid w:val="0034303C"/>
    <w:rsid w:val="00371256"/>
    <w:rsid w:val="00393E66"/>
    <w:rsid w:val="003D37D8"/>
    <w:rsid w:val="003F32C8"/>
    <w:rsid w:val="003F5105"/>
    <w:rsid w:val="00426133"/>
    <w:rsid w:val="004358AB"/>
    <w:rsid w:val="00481A02"/>
    <w:rsid w:val="004F7479"/>
    <w:rsid w:val="005B2223"/>
    <w:rsid w:val="006052CF"/>
    <w:rsid w:val="008A29D4"/>
    <w:rsid w:val="008B7726"/>
    <w:rsid w:val="00972486"/>
    <w:rsid w:val="009F487D"/>
    <w:rsid w:val="009F5E76"/>
    <w:rsid w:val="00A06910"/>
    <w:rsid w:val="00B70A99"/>
    <w:rsid w:val="00C076B4"/>
    <w:rsid w:val="00D31D50"/>
    <w:rsid w:val="00D77C11"/>
    <w:rsid w:val="00F06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B222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5B2223"/>
    <w:rPr>
      <w:rFonts w:ascii="Tahoma" w:hAnsi="Tahoma"/>
      <w:sz w:val="18"/>
      <w:szCs w:val="18"/>
    </w:rPr>
  </w:style>
  <w:style w:type="paragraph" w:styleId="a4">
    <w:name w:val="footer"/>
    <w:basedOn w:val="a"/>
    <w:link w:val="Char0"/>
    <w:uiPriority w:val="99"/>
    <w:unhideWhenUsed/>
    <w:qFormat/>
    <w:rsid w:val="005B2223"/>
    <w:pPr>
      <w:tabs>
        <w:tab w:val="center" w:pos="4153"/>
        <w:tab w:val="right" w:pos="8306"/>
      </w:tabs>
    </w:pPr>
    <w:rPr>
      <w:sz w:val="18"/>
      <w:szCs w:val="18"/>
    </w:rPr>
  </w:style>
  <w:style w:type="character" w:customStyle="1" w:styleId="Char0">
    <w:name w:val="页脚 Char"/>
    <w:basedOn w:val="a0"/>
    <w:link w:val="a4"/>
    <w:uiPriority w:val="99"/>
    <w:qFormat/>
    <w:rsid w:val="005B2223"/>
    <w:rPr>
      <w:rFonts w:ascii="Tahoma" w:hAnsi="Tahoma"/>
      <w:sz w:val="18"/>
      <w:szCs w:val="18"/>
    </w:rPr>
  </w:style>
  <w:style w:type="paragraph" w:styleId="a5">
    <w:name w:val="Balloon Text"/>
    <w:basedOn w:val="a"/>
    <w:link w:val="Char1"/>
    <w:uiPriority w:val="99"/>
    <w:unhideWhenUsed/>
    <w:qFormat/>
    <w:rsid w:val="005B2223"/>
    <w:pPr>
      <w:adjustRightInd/>
      <w:snapToGrid/>
      <w:spacing w:after="0"/>
    </w:pPr>
    <w:rPr>
      <w:rFonts w:ascii="Times New Roman" w:eastAsia="Times New Roman" w:hAnsi="Times New Roman" w:cs="Times New Roman"/>
      <w:sz w:val="18"/>
      <w:szCs w:val="18"/>
      <w:lang w:eastAsia="uk-UA"/>
    </w:rPr>
  </w:style>
  <w:style w:type="character" w:customStyle="1" w:styleId="Char1">
    <w:name w:val="批注框文本 Char"/>
    <w:basedOn w:val="a0"/>
    <w:link w:val="a5"/>
    <w:uiPriority w:val="99"/>
    <w:qFormat/>
    <w:rsid w:val="005B2223"/>
    <w:rPr>
      <w:rFonts w:ascii="Times New Roman" w:eastAsia="Times New Roman" w:hAnsi="Times New Roman" w:cs="Times New Roman"/>
      <w:sz w:val="18"/>
      <w:szCs w:val="18"/>
      <w:lang w:eastAsia="uk-UA"/>
    </w:rPr>
  </w:style>
  <w:style w:type="paragraph" w:styleId="1">
    <w:name w:val="toc 1"/>
    <w:basedOn w:val="a"/>
    <w:next w:val="a"/>
    <w:qFormat/>
    <w:rsid w:val="005B2223"/>
    <w:pPr>
      <w:adjustRightInd/>
      <w:snapToGrid/>
      <w:spacing w:before="120" w:after="0"/>
    </w:pPr>
    <w:rPr>
      <w:rFonts w:ascii="Times New Roman" w:eastAsia="方正仿宋_GBK" w:hAnsi="Times New Roman" w:cs="Times New Roman"/>
      <w:color w:val="000000"/>
      <w:sz w:val="28"/>
      <w:szCs w:val="24"/>
      <w:lang w:eastAsia="uk-UA"/>
    </w:rPr>
  </w:style>
  <w:style w:type="paragraph" w:styleId="4">
    <w:name w:val="toc 4"/>
    <w:basedOn w:val="a"/>
    <w:next w:val="a"/>
    <w:uiPriority w:val="39"/>
    <w:qFormat/>
    <w:rsid w:val="005B2223"/>
    <w:pPr>
      <w:adjustRightInd/>
      <w:snapToGrid/>
      <w:spacing w:after="0"/>
      <w:ind w:left="720"/>
    </w:pPr>
    <w:rPr>
      <w:rFonts w:ascii="Times New Roman" w:eastAsia="Times New Roman" w:hAnsi="Times New Roman" w:cs="Times New Roman"/>
      <w:sz w:val="24"/>
      <w:szCs w:val="24"/>
      <w:lang w:eastAsia="uk-UA"/>
    </w:rPr>
  </w:style>
  <w:style w:type="paragraph" w:styleId="2">
    <w:name w:val="toc 2"/>
    <w:basedOn w:val="a"/>
    <w:next w:val="a"/>
    <w:qFormat/>
    <w:rsid w:val="005B2223"/>
    <w:pPr>
      <w:adjustRightInd/>
      <w:snapToGrid/>
      <w:spacing w:after="0"/>
      <w:ind w:left="240"/>
    </w:pPr>
    <w:rPr>
      <w:rFonts w:ascii="Times New Roman" w:eastAsia="Times New Roman" w:hAnsi="Times New Roman" w:cs="Times New Roman"/>
      <w:sz w:val="24"/>
      <w:szCs w:val="24"/>
      <w:lang w:eastAsia="uk-UA"/>
    </w:rPr>
  </w:style>
  <w:style w:type="table" w:styleId="a6">
    <w:name w:val="Table Grid"/>
    <w:basedOn w:val="a1"/>
    <w:qFormat/>
    <w:rsid w:val="005B2223"/>
    <w:pPr>
      <w:spacing w:after="0" w:line="240" w:lineRule="auto"/>
    </w:pPr>
    <w:rPr>
      <w:rFonts w:ascii="Times New Roman" w:eastAsia="宋体"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5B22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0">
    <w:name w:val="插入文本样式-插入职责分类绩效目标文件"/>
    <w:basedOn w:val="a"/>
    <w:qFormat/>
    <w:rsid w:val="005B22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1">
    <w:name w:val="插入文本样式-插入实现年度发展规划目标的保障措施文件"/>
    <w:basedOn w:val="a"/>
    <w:qFormat/>
    <w:rsid w:val="005B22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40">
    <w:name w:val="单元格样式4"/>
    <w:basedOn w:val="a"/>
    <w:qFormat/>
    <w:rsid w:val="005B2223"/>
    <w:pPr>
      <w:adjustRightInd/>
      <w:snapToGrid/>
      <w:spacing w:after="0"/>
      <w:jc w:val="right"/>
    </w:pPr>
    <w:rPr>
      <w:rFonts w:ascii="方正书宋_GBK" w:eastAsia="方正书宋_GBK" w:hAnsi="方正书宋_GBK" w:cs="方正书宋_GBK"/>
      <w:sz w:val="21"/>
      <w:szCs w:val="24"/>
      <w:lang w:eastAsia="uk-UA"/>
    </w:rPr>
  </w:style>
  <w:style w:type="paragraph" w:customStyle="1" w:styleId="5">
    <w:name w:val="单元格样式5"/>
    <w:basedOn w:val="a"/>
    <w:qFormat/>
    <w:rsid w:val="005B2223"/>
    <w:pPr>
      <w:adjustRightInd/>
      <w:snapToGrid/>
      <w:spacing w:after="0"/>
    </w:pPr>
    <w:rPr>
      <w:rFonts w:ascii="方正书宋_GBK" w:eastAsia="方正书宋_GBK" w:hAnsi="方正书宋_GBK" w:cs="方正书宋_GBK"/>
      <w:b/>
      <w:sz w:val="21"/>
      <w:szCs w:val="24"/>
      <w:lang w:eastAsia="uk-UA"/>
    </w:rPr>
  </w:style>
  <w:style w:type="paragraph" w:customStyle="1" w:styleId="20">
    <w:name w:val="单元格样式2"/>
    <w:basedOn w:val="a"/>
    <w:qFormat/>
    <w:rsid w:val="005B2223"/>
    <w:pPr>
      <w:adjustRightInd/>
      <w:snapToGrid/>
      <w:spacing w:after="0"/>
    </w:pPr>
    <w:rPr>
      <w:rFonts w:ascii="方正书宋_GBK" w:eastAsia="方正书宋_GBK" w:hAnsi="方正书宋_GBK" w:cs="方正书宋_GBK"/>
      <w:sz w:val="21"/>
      <w:szCs w:val="24"/>
      <w:lang w:eastAsia="uk-UA"/>
    </w:rPr>
  </w:style>
  <w:style w:type="paragraph" w:customStyle="1" w:styleId="10">
    <w:name w:val="单元格样式1"/>
    <w:basedOn w:val="a"/>
    <w:qFormat/>
    <w:rsid w:val="005B2223"/>
    <w:pPr>
      <w:adjustRightInd/>
      <w:snapToGrid/>
      <w:spacing w:after="0"/>
      <w:jc w:val="center"/>
    </w:pPr>
    <w:rPr>
      <w:rFonts w:ascii="方正书宋_GBK" w:eastAsia="方正书宋_GBK" w:hAnsi="方正书宋_GBK" w:cs="方正书宋_GBK"/>
      <w:b/>
      <w:sz w:val="21"/>
      <w:szCs w:val="24"/>
      <w:lang w:eastAsia="uk-UA"/>
    </w:rPr>
  </w:style>
  <w:style w:type="paragraph" w:customStyle="1" w:styleId="3">
    <w:name w:val="单元格样式3"/>
    <w:basedOn w:val="a"/>
    <w:qFormat/>
    <w:rsid w:val="005B2223"/>
    <w:pPr>
      <w:adjustRightInd/>
      <w:snapToGrid/>
      <w:spacing w:after="0"/>
      <w:jc w:val="center"/>
    </w:pPr>
    <w:rPr>
      <w:rFonts w:ascii="方正书宋_GBK" w:eastAsia="方正书宋_GBK" w:hAnsi="方正书宋_GBK" w:cs="方正书宋_GBK"/>
      <w:sz w:val="21"/>
      <w:szCs w:val="24"/>
      <w:lang w:eastAsia="uk-UA"/>
    </w:rPr>
  </w:style>
  <w:style w:type="character" w:styleId="a7">
    <w:name w:val="Hyperlink"/>
    <w:basedOn w:val="a0"/>
    <w:uiPriority w:val="99"/>
    <w:unhideWhenUsed/>
    <w:rsid w:val="00C07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24C5C8-0524-47E5-9A96-F665F322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2023-03-29T06:15:00Z</cp:lastPrinted>
  <dcterms:created xsi:type="dcterms:W3CDTF">2008-09-11T17:20:00Z</dcterms:created>
  <dcterms:modified xsi:type="dcterms:W3CDTF">2023-08-16T01:01:00Z</dcterms:modified>
</cp:coreProperties>
</file>